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13" w:rsidRPr="000B12FA" w:rsidRDefault="00510913" w:rsidP="000B12FA">
      <w:pPr>
        <w:keepNext/>
        <w:spacing w:before="240" w:after="60" w:line="240" w:lineRule="auto"/>
        <w:jc w:val="center"/>
        <w:outlineLvl w:val="0"/>
        <w:rPr>
          <w:rFonts w:ascii="Arial" w:hAnsi="Arial" w:cs="Arial"/>
          <w:b/>
          <w:bCs/>
          <w:kern w:val="32"/>
          <w:sz w:val="32"/>
          <w:szCs w:val="32"/>
          <w:lang w:eastAsia="en-GB"/>
        </w:rPr>
      </w:pPr>
      <w:r w:rsidRPr="000B12FA">
        <w:rPr>
          <w:rFonts w:ascii="Arial" w:hAnsi="Arial" w:cs="Arial"/>
          <w:b/>
          <w:bCs/>
          <w:kern w:val="32"/>
          <w:sz w:val="32"/>
          <w:szCs w:val="32"/>
          <w:lang w:eastAsia="en-GB"/>
        </w:rPr>
        <w:t>WBP C</w:t>
      </w:r>
      <w:r>
        <w:rPr>
          <w:rFonts w:ascii="Arial" w:hAnsi="Arial" w:cs="Arial"/>
          <w:b/>
          <w:bCs/>
          <w:kern w:val="32"/>
          <w:sz w:val="32"/>
          <w:szCs w:val="32"/>
          <w:lang w:eastAsia="en-GB"/>
        </w:rPr>
        <w:t>oastal Ecosystem Group Meeting 8, 8</w:t>
      </w:r>
      <w:r>
        <w:rPr>
          <w:rFonts w:ascii="Arial" w:hAnsi="Arial" w:cs="Arial"/>
          <w:b/>
          <w:bCs/>
          <w:kern w:val="32"/>
          <w:sz w:val="32"/>
          <w:szCs w:val="32"/>
          <w:vertAlign w:val="superscript"/>
          <w:lang w:eastAsia="en-GB"/>
        </w:rPr>
        <w:t>th</w:t>
      </w:r>
      <w:r w:rsidRPr="000B12FA">
        <w:rPr>
          <w:rFonts w:ascii="Arial" w:hAnsi="Arial" w:cs="Arial"/>
          <w:b/>
          <w:bCs/>
          <w:kern w:val="32"/>
          <w:sz w:val="32"/>
          <w:szCs w:val="32"/>
          <w:lang w:eastAsia="en-GB"/>
        </w:rPr>
        <w:t xml:space="preserve"> </w:t>
      </w:r>
      <w:r>
        <w:rPr>
          <w:rFonts w:ascii="Arial" w:hAnsi="Arial" w:cs="Arial"/>
          <w:b/>
          <w:bCs/>
          <w:kern w:val="32"/>
          <w:sz w:val="32"/>
          <w:szCs w:val="32"/>
          <w:lang w:eastAsia="en-GB"/>
        </w:rPr>
        <w:t>November 2012</w:t>
      </w:r>
      <w:r w:rsidRPr="000B12FA">
        <w:rPr>
          <w:rFonts w:ascii="Arial" w:hAnsi="Arial" w:cs="Arial"/>
          <w:b/>
          <w:bCs/>
          <w:kern w:val="32"/>
          <w:sz w:val="32"/>
          <w:szCs w:val="32"/>
          <w:lang w:eastAsia="en-GB"/>
        </w:rPr>
        <w:t xml:space="preserve">, </w:t>
      </w:r>
      <w:r>
        <w:rPr>
          <w:rFonts w:ascii="Arial" w:hAnsi="Arial" w:cs="Arial"/>
          <w:b/>
          <w:bCs/>
          <w:kern w:val="32"/>
          <w:sz w:val="32"/>
          <w:szCs w:val="32"/>
          <w:lang w:eastAsia="en-GB"/>
        </w:rPr>
        <w:t>CCW Offices, Aberystwyth</w:t>
      </w:r>
    </w:p>
    <w:p w:rsidR="00510913" w:rsidRPr="000B12FA" w:rsidRDefault="00510913" w:rsidP="000B12FA">
      <w:pPr>
        <w:spacing w:after="0" w:line="240" w:lineRule="auto"/>
        <w:rPr>
          <w:rFonts w:ascii="Times New Roman" w:hAnsi="Times New Roman" w:cs="Times New Roman"/>
          <w:sz w:val="24"/>
          <w:szCs w:val="24"/>
          <w:lang w:eastAsia="en-GB"/>
        </w:rPr>
      </w:pPr>
    </w:p>
    <w:p w:rsidR="00510913" w:rsidRPr="002E777F" w:rsidRDefault="00510913" w:rsidP="000B12FA">
      <w:pPr>
        <w:spacing w:after="0" w:line="240" w:lineRule="auto"/>
        <w:rPr>
          <w:rFonts w:ascii="Times New Roman" w:hAnsi="Times New Roman" w:cs="Times New Roman"/>
          <w:b/>
          <w:bCs/>
          <w:sz w:val="24"/>
          <w:szCs w:val="24"/>
          <w:lang w:eastAsia="en-GB"/>
        </w:rPr>
      </w:pPr>
      <w:r w:rsidRPr="000B12FA">
        <w:rPr>
          <w:rFonts w:ascii="Times New Roman" w:hAnsi="Times New Roman" w:cs="Times New Roman"/>
          <w:b/>
          <w:bCs/>
          <w:sz w:val="24"/>
          <w:szCs w:val="24"/>
          <w:lang w:eastAsia="en-GB"/>
        </w:rPr>
        <w:t>Present</w:t>
      </w:r>
      <w:r w:rsidRPr="000B12FA">
        <w:rPr>
          <w:rFonts w:ascii="Times New Roman" w:hAnsi="Times New Roman" w:cs="Times New Roman"/>
          <w:sz w:val="24"/>
          <w:szCs w:val="24"/>
          <w:lang w:eastAsia="en-GB"/>
        </w:rPr>
        <w:t xml:space="preserve">: </w:t>
      </w:r>
      <w:r>
        <w:rPr>
          <w:rFonts w:ascii="Cambria" w:hAnsi="Cambria" w:cs="Cambria"/>
          <w:sz w:val="24"/>
          <w:szCs w:val="24"/>
          <w:lang w:eastAsia="en-GB"/>
        </w:rPr>
        <w:t xml:space="preserve">Peter Rhind Chair (CCW); </w:t>
      </w:r>
      <w:r w:rsidRPr="000B12FA">
        <w:rPr>
          <w:rFonts w:ascii="Cambria" w:hAnsi="Cambria" w:cs="Cambria"/>
          <w:sz w:val="24"/>
          <w:szCs w:val="24"/>
          <w:lang w:eastAsia="en-GB"/>
        </w:rPr>
        <w:t>Mike Howe</w:t>
      </w:r>
      <w:r w:rsidRPr="00BB0261">
        <w:rPr>
          <w:rFonts w:ascii="Cambria" w:hAnsi="Cambria" w:cs="Cambria"/>
          <w:sz w:val="24"/>
          <w:szCs w:val="24"/>
          <w:lang w:eastAsia="en-GB"/>
        </w:rPr>
        <w:t xml:space="preserve"> </w:t>
      </w:r>
      <w:r>
        <w:rPr>
          <w:rFonts w:ascii="Cambria" w:hAnsi="Cambria" w:cs="Cambria"/>
          <w:sz w:val="24"/>
          <w:szCs w:val="24"/>
          <w:lang w:eastAsia="en-GB"/>
        </w:rPr>
        <w:t xml:space="preserve">(CCW); </w:t>
      </w:r>
      <w:r w:rsidRPr="000B12FA">
        <w:rPr>
          <w:rFonts w:ascii="Cambria" w:hAnsi="Cambria" w:cs="Cambria"/>
          <w:sz w:val="24"/>
          <w:szCs w:val="24"/>
          <w:lang w:eastAsia="en-GB"/>
        </w:rPr>
        <w:t>Sean McHugh (WBP);</w:t>
      </w:r>
      <w:r w:rsidRPr="00BB0261">
        <w:rPr>
          <w:rFonts w:ascii="Cambria" w:hAnsi="Cambria" w:cs="Cambria"/>
          <w:sz w:val="24"/>
          <w:szCs w:val="24"/>
          <w:lang w:eastAsia="en-GB"/>
        </w:rPr>
        <w:t xml:space="preserve"> </w:t>
      </w:r>
      <w:r>
        <w:rPr>
          <w:rFonts w:ascii="Cambria" w:hAnsi="Cambria" w:cs="Cambria"/>
          <w:sz w:val="24"/>
          <w:szCs w:val="24"/>
          <w:lang w:eastAsia="en-GB"/>
        </w:rPr>
        <w:t>John Clark</w:t>
      </w:r>
      <w:r w:rsidRPr="000B12FA">
        <w:rPr>
          <w:rFonts w:ascii="Cambria" w:hAnsi="Cambria" w:cs="Cambria"/>
          <w:sz w:val="24"/>
          <w:szCs w:val="24"/>
          <w:lang w:eastAsia="en-GB"/>
        </w:rPr>
        <w:t xml:space="preserve"> (WEL</w:t>
      </w:r>
      <w:r>
        <w:rPr>
          <w:rFonts w:ascii="Cambria" w:hAnsi="Cambria" w:cs="Cambria"/>
          <w:sz w:val="24"/>
          <w:szCs w:val="24"/>
          <w:lang w:eastAsia="en-GB"/>
        </w:rPr>
        <w:t>/RSPB Cymru</w:t>
      </w:r>
      <w:r w:rsidRPr="000B12FA">
        <w:rPr>
          <w:rFonts w:ascii="Cambria" w:hAnsi="Cambria" w:cs="Cambria"/>
          <w:sz w:val="24"/>
          <w:szCs w:val="24"/>
          <w:lang w:eastAsia="en-GB"/>
        </w:rPr>
        <w:t>);</w:t>
      </w:r>
      <w:r w:rsidRPr="00BB0261">
        <w:rPr>
          <w:rFonts w:ascii="Cambria" w:hAnsi="Cambria" w:cs="Cambria"/>
        </w:rPr>
        <w:t xml:space="preserve"> </w:t>
      </w:r>
      <w:r w:rsidRPr="00B73BBE">
        <w:rPr>
          <w:rFonts w:ascii="Cambria" w:hAnsi="Cambria" w:cs="Cambria"/>
          <w:sz w:val="24"/>
          <w:szCs w:val="24"/>
          <w:lang w:eastAsia="en-GB"/>
        </w:rPr>
        <w:t>Matty Murphy</w:t>
      </w:r>
      <w:r w:rsidRPr="00B73BBE">
        <w:rPr>
          <w:rFonts w:ascii="Cambria" w:hAnsi="Cambria" w:cs="Cambria"/>
        </w:rPr>
        <w:t xml:space="preserve"> (CCW);</w:t>
      </w:r>
      <w:r>
        <w:rPr>
          <w:rFonts w:ascii="Cambria" w:hAnsi="Cambria" w:cs="Cambria"/>
        </w:rPr>
        <w:t xml:space="preserve"> </w:t>
      </w:r>
      <w:r>
        <w:rPr>
          <w:rFonts w:ascii="Cambria" w:hAnsi="Cambria" w:cs="Cambria"/>
          <w:sz w:val="24"/>
          <w:szCs w:val="24"/>
          <w:lang w:eastAsia="en-GB"/>
        </w:rPr>
        <w:t>Alan Kearsley-</w:t>
      </w:r>
      <w:r w:rsidRPr="00B73BBE">
        <w:rPr>
          <w:rFonts w:ascii="Cambria" w:hAnsi="Cambria" w:cs="Cambria"/>
          <w:sz w:val="24"/>
          <w:szCs w:val="24"/>
          <w:lang w:eastAsia="en-GB"/>
        </w:rPr>
        <w:t>Evans</w:t>
      </w:r>
      <w:r>
        <w:rPr>
          <w:rFonts w:ascii="Cambria" w:hAnsi="Cambria" w:cs="Cambria"/>
        </w:rPr>
        <w:t xml:space="preserve"> </w:t>
      </w:r>
      <w:r w:rsidRPr="002E777F">
        <w:rPr>
          <w:rFonts w:ascii="Times New Roman" w:hAnsi="Times New Roman" w:cs="Times New Roman"/>
          <w:bCs/>
          <w:sz w:val="24"/>
          <w:szCs w:val="24"/>
          <w:lang w:eastAsia="en-GB"/>
        </w:rPr>
        <w:t>(National Trust);</w:t>
      </w:r>
      <w:r w:rsidRPr="002E777F">
        <w:rPr>
          <w:bCs/>
        </w:rPr>
        <w:t xml:space="preserve"> </w:t>
      </w:r>
      <w:r w:rsidRPr="002E777F">
        <w:rPr>
          <w:rFonts w:ascii="Times New Roman" w:hAnsi="Times New Roman" w:cs="Times New Roman"/>
          <w:bCs/>
          <w:sz w:val="24"/>
          <w:szCs w:val="24"/>
          <w:lang w:eastAsia="en-GB"/>
        </w:rPr>
        <w:t>Chris Wynne (Wildlife Trusts Wales)</w:t>
      </w:r>
    </w:p>
    <w:p w:rsidR="00510913" w:rsidRDefault="00510913" w:rsidP="00B73BBE">
      <w:pPr>
        <w:spacing w:after="0" w:line="240" w:lineRule="auto"/>
        <w:rPr>
          <w:rFonts w:ascii="Times New Roman" w:hAnsi="Times New Roman" w:cs="Times New Roman"/>
          <w:b/>
          <w:bCs/>
          <w:sz w:val="24"/>
          <w:szCs w:val="24"/>
          <w:lang w:eastAsia="en-GB"/>
        </w:rPr>
      </w:pPr>
    </w:p>
    <w:p w:rsidR="00510913" w:rsidRPr="000B12FA" w:rsidRDefault="00510913" w:rsidP="00B73BBE">
      <w:pPr>
        <w:spacing w:after="0" w:line="240" w:lineRule="auto"/>
        <w:rPr>
          <w:rFonts w:ascii="Times New Roman" w:hAnsi="Times New Roman" w:cs="Times New Roman"/>
          <w:sz w:val="24"/>
          <w:szCs w:val="24"/>
          <w:lang w:eastAsia="en-GB"/>
        </w:rPr>
      </w:pPr>
      <w:r w:rsidRPr="000B12FA">
        <w:rPr>
          <w:rFonts w:ascii="Times New Roman" w:hAnsi="Times New Roman" w:cs="Times New Roman"/>
          <w:b/>
          <w:bCs/>
          <w:sz w:val="24"/>
          <w:szCs w:val="24"/>
          <w:lang w:eastAsia="en-GB"/>
        </w:rPr>
        <w:t>Apologies</w:t>
      </w:r>
      <w:r w:rsidRPr="002E777F">
        <w:rPr>
          <w:rFonts w:ascii="Times New Roman" w:hAnsi="Times New Roman" w:cs="Times New Roman"/>
          <w:sz w:val="24"/>
          <w:szCs w:val="24"/>
          <w:lang w:eastAsia="en-GB"/>
        </w:rPr>
        <w:t xml:space="preserve">: Julie Bowes (WG-SEED); Jane Hodges (Pembrokeshire Coast NPA); </w:t>
      </w:r>
      <w:r w:rsidRPr="002E777F">
        <w:rPr>
          <w:rFonts w:ascii="Cambria" w:hAnsi="Cambria" w:cs="Cambria"/>
          <w:sz w:val="24"/>
          <w:szCs w:val="24"/>
          <w:lang w:eastAsia="en-GB"/>
        </w:rPr>
        <w:t>Steve</w:t>
      </w:r>
      <w:r w:rsidRPr="00BB0261">
        <w:rPr>
          <w:rFonts w:ascii="Cambria" w:hAnsi="Cambria" w:cs="Cambria"/>
          <w:sz w:val="24"/>
          <w:szCs w:val="24"/>
          <w:lang w:eastAsia="en-GB"/>
        </w:rPr>
        <w:t xml:space="preserve"> Chambers (WG-SEED); </w:t>
      </w:r>
      <w:r w:rsidRPr="00B73BBE">
        <w:rPr>
          <w:rFonts w:ascii="Cambria" w:hAnsi="Cambria" w:cs="Cambria"/>
          <w:sz w:val="24"/>
          <w:szCs w:val="24"/>
          <w:lang w:eastAsia="en-GB"/>
        </w:rPr>
        <w:t>Angus Garbutt (CEH);</w:t>
      </w:r>
      <w:r>
        <w:rPr>
          <w:rFonts w:ascii="Cambria" w:hAnsi="Cambria" w:cs="Cambria"/>
          <w:sz w:val="24"/>
          <w:szCs w:val="24"/>
          <w:lang w:eastAsia="en-GB"/>
        </w:rPr>
        <w:t xml:space="preserve"> Mark Winder (Swansea CBC); David Cowley (Anglesey CC); Quentin Grimley (CCW); Kirsty Lindenbaum (CCW); Mike Bailey (CCW); Nick Edwards (CCW); Jane Hodges (Pembrokeshire NPA); Emmer Litt (CCW).</w:t>
      </w:r>
    </w:p>
    <w:p w:rsidR="00510913" w:rsidRDefault="00510913" w:rsidP="000B12FA">
      <w:pPr>
        <w:spacing w:after="0" w:line="240" w:lineRule="auto"/>
        <w:rPr>
          <w:rFonts w:ascii="Times New Roman" w:hAnsi="Times New Roman" w:cs="Times New Roman"/>
          <w:sz w:val="24"/>
          <w:szCs w:val="24"/>
          <w:lang w:eastAsia="en-GB"/>
        </w:rPr>
      </w:pPr>
    </w:p>
    <w:p w:rsidR="00510913" w:rsidRDefault="00510913" w:rsidP="000B12FA">
      <w:pPr>
        <w:spacing w:after="0" w:line="240" w:lineRule="auto"/>
        <w:rPr>
          <w:rFonts w:ascii="Times New Roman" w:hAnsi="Times New Roman" w:cs="Times New Roman"/>
          <w:sz w:val="24"/>
          <w:szCs w:val="24"/>
          <w:lang w:eastAsia="en-GB"/>
        </w:rPr>
      </w:pPr>
    </w:p>
    <w:p w:rsidR="00510913" w:rsidRDefault="00510913">
      <w:pPr>
        <w:rPr>
          <w:rFonts w:ascii="Times New Roman" w:hAnsi="Times New Roman" w:cs="Times New Roman"/>
          <w:sz w:val="24"/>
          <w:szCs w:val="24"/>
          <w:lang w:eastAsia="en-GB"/>
        </w:rPr>
      </w:pPr>
      <w:r w:rsidRPr="00213C1F">
        <w:rPr>
          <w:rFonts w:ascii="Times New Roman" w:hAnsi="Times New Roman" w:cs="Times New Roman"/>
          <w:b/>
          <w:bCs/>
          <w:sz w:val="24"/>
          <w:szCs w:val="24"/>
          <w:lang w:eastAsia="en-GB"/>
        </w:rPr>
        <w:t>Sand Dune rejuvenation project update</w:t>
      </w:r>
      <w:r>
        <w:rPr>
          <w:rFonts w:ascii="Times New Roman" w:hAnsi="Times New Roman" w:cs="Times New Roman"/>
          <w:b/>
          <w:bCs/>
          <w:sz w:val="24"/>
          <w:szCs w:val="24"/>
          <w:lang w:eastAsia="en-GB"/>
        </w:rPr>
        <w:br/>
      </w:r>
      <w:r>
        <w:rPr>
          <w:rFonts w:ascii="Times New Roman" w:hAnsi="Times New Roman" w:cs="Times New Roman"/>
          <w:sz w:val="24"/>
          <w:szCs w:val="24"/>
          <w:lang w:eastAsia="en-GB"/>
        </w:rPr>
        <w:t>A progress report on the work at Kenfig and future projects was given by Mike Howe. The project received an award from the ERDC fund in 2011-12 and 3.5ha of sand dune was stripped of vegetation to allow natural geomorphological processes to take place. The exposed sand was colonised by marram which has been sprayed. A Ken Pye report relating to geomorphological studies at 10 of our large dune systems (Kenfig and Merthyr M</w:t>
      </w:r>
      <w:r w:rsidR="002E777F">
        <w:rPr>
          <w:rFonts w:ascii="Times New Roman" w:hAnsi="Times New Roman" w:cs="Times New Roman"/>
          <w:sz w:val="24"/>
          <w:szCs w:val="24"/>
          <w:lang w:eastAsia="en-GB"/>
        </w:rPr>
        <w:t>a</w:t>
      </w:r>
      <w:r>
        <w:rPr>
          <w:rFonts w:ascii="Times New Roman" w:hAnsi="Times New Roman" w:cs="Times New Roman"/>
          <w:sz w:val="24"/>
          <w:szCs w:val="24"/>
          <w:lang w:eastAsia="en-GB"/>
        </w:rPr>
        <w:t>wr are covered by earlier reports) will be released in December. Monitoring of species, vegetation and a topographic survey are on-going. An invertebrate survey is also on-going.  Invertebrates</w:t>
      </w:r>
      <w:r w:rsidRPr="00C6201E">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with a sand-dune affinity </w:t>
      </w:r>
      <w:r w:rsidRPr="00C6201E">
        <w:rPr>
          <w:rFonts w:ascii="Times New Roman" w:hAnsi="Times New Roman" w:cs="Times New Roman"/>
          <w:sz w:val="24"/>
          <w:szCs w:val="24"/>
          <w:lang w:eastAsia="en-GB"/>
        </w:rPr>
        <w:t xml:space="preserve">have been recorded on the site but it’s too early to say at present how successful the project is. </w:t>
      </w:r>
      <w:r>
        <w:rPr>
          <w:rFonts w:ascii="Times New Roman" w:hAnsi="Times New Roman" w:cs="Times New Roman"/>
          <w:sz w:val="24"/>
          <w:szCs w:val="24"/>
          <w:lang w:eastAsia="en-GB"/>
        </w:rPr>
        <w:t>Phase 2 of the remobilisation (ERD Fund) will see a further 6ha of dune rejuvenated adjacent to the previous remobilisation plot. As part of the same award, a 1.5ha scrape will be created at Merthyr Mawr.</w:t>
      </w:r>
    </w:p>
    <w:p w:rsidR="00510913" w:rsidRDefault="00510913">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The remobilisation work has generated publicity opportunities and articles have appeared in Natur Cymru, British Wildlife and Y Naturiaethwr and a ‘Bringing back sand dunes to Life’ leaflet from CCW. The Kenfig remobilisation project also featured on the Radio 4 </w:t>
      </w:r>
      <w:hyperlink r:id="rId7" w:history="1">
        <w:r w:rsidRPr="00DE2A6A">
          <w:rPr>
            <w:rStyle w:val="Hyperlink"/>
            <w:rFonts w:ascii="Times New Roman" w:hAnsi="Times New Roman" w:cs="Times New Roman"/>
            <w:sz w:val="24"/>
            <w:szCs w:val="24"/>
            <w:lang w:eastAsia="en-GB"/>
          </w:rPr>
          <w:t>Costing the Earth- Sands of Time</w:t>
        </w:r>
      </w:hyperlink>
      <w:r>
        <w:rPr>
          <w:rFonts w:ascii="Times New Roman" w:hAnsi="Times New Roman" w:cs="Times New Roman"/>
          <w:sz w:val="24"/>
          <w:szCs w:val="24"/>
          <w:lang w:eastAsia="en-GB"/>
        </w:rPr>
        <w:t xml:space="preserve"> program recorded from Kenfig.</w:t>
      </w:r>
    </w:p>
    <w:p w:rsidR="00510913" w:rsidRDefault="00510913" w:rsidP="00A050DF">
      <w:pPr>
        <w:rPr>
          <w:rFonts w:ascii="Times New Roman" w:hAnsi="Times New Roman" w:cs="Times New Roman"/>
          <w:sz w:val="24"/>
          <w:szCs w:val="24"/>
          <w:lang w:eastAsia="en-GB"/>
        </w:rPr>
      </w:pPr>
      <w:r w:rsidRPr="00C6201E">
        <w:rPr>
          <w:rFonts w:ascii="Times New Roman" w:hAnsi="Times New Roman" w:cs="Times New Roman"/>
          <w:b/>
          <w:bCs/>
          <w:sz w:val="24"/>
          <w:szCs w:val="24"/>
          <w:lang w:eastAsia="en-GB"/>
        </w:rPr>
        <w:t>RSBP Futurescapes</w:t>
      </w:r>
      <w:r>
        <w:rPr>
          <w:rFonts w:ascii="Times New Roman" w:hAnsi="Times New Roman" w:cs="Times New Roman"/>
          <w:b/>
          <w:bCs/>
          <w:sz w:val="24"/>
          <w:szCs w:val="24"/>
          <w:lang w:eastAsia="en-GB"/>
        </w:rPr>
        <w:br/>
      </w:r>
      <w:r>
        <w:rPr>
          <w:rFonts w:ascii="Times New Roman" w:hAnsi="Times New Roman" w:cs="Times New Roman"/>
          <w:sz w:val="24"/>
          <w:szCs w:val="24"/>
          <w:lang w:eastAsia="en-GB"/>
        </w:rPr>
        <w:t xml:space="preserve">John Clark gave an update of the project. 3 </w:t>
      </w:r>
      <w:hyperlink r:id="rId8" w:history="1">
        <w:r w:rsidRPr="00A050DF">
          <w:rPr>
            <w:rStyle w:val="Hyperlink"/>
            <w:rFonts w:ascii="Times New Roman" w:hAnsi="Times New Roman" w:cs="Times New Roman"/>
            <w:sz w:val="24"/>
            <w:szCs w:val="24"/>
            <w:lang w:eastAsia="en-GB"/>
          </w:rPr>
          <w:t>Futurescapes projects</w:t>
        </w:r>
      </w:hyperlink>
      <w:r>
        <w:rPr>
          <w:rFonts w:ascii="Times New Roman" w:hAnsi="Times New Roman" w:cs="Times New Roman"/>
          <w:sz w:val="24"/>
          <w:szCs w:val="24"/>
          <w:lang w:eastAsia="en-GB"/>
        </w:rPr>
        <w:t xml:space="preserve"> taking place in Wales; 3 rivers west Wales, Gwent Levels and the North Wales Moorland project. </w:t>
      </w:r>
      <w:r w:rsidRPr="00A050DF">
        <w:rPr>
          <w:rFonts w:ascii="Times New Roman" w:hAnsi="Times New Roman" w:cs="Times New Roman"/>
          <w:sz w:val="24"/>
          <w:szCs w:val="24"/>
          <w:lang w:eastAsia="en-GB"/>
        </w:rPr>
        <w:t>Futurescapes is a partnership effort among the RSPB,</w:t>
      </w:r>
      <w:r>
        <w:rPr>
          <w:rFonts w:ascii="Times New Roman" w:hAnsi="Times New Roman" w:cs="Times New Roman"/>
          <w:sz w:val="24"/>
          <w:szCs w:val="24"/>
          <w:lang w:eastAsia="en-GB"/>
        </w:rPr>
        <w:t xml:space="preserve"> </w:t>
      </w:r>
      <w:r w:rsidRPr="00A050DF">
        <w:rPr>
          <w:rFonts w:ascii="Times New Roman" w:hAnsi="Times New Roman" w:cs="Times New Roman"/>
          <w:sz w:val="24"/>
          <w:szCs w:val="24"/>
          <w:lang w:eastAsia="en-GB"/>
        </w:rPr>
        <w:t>fellow environment organisations, local communities, businesses and government bodies to develop a vision</w:t>
      </w:r>
      <w:r>
        <w:rPr>
          <w:rFonts w:ascii="Times New Roman" w:hAnsi="Times New Roman" w:cs="Times New Roman"/>
          <w:sz w:val="24"/>
          <w:szCs w:val="24"/>
          <w:lang w:eastAsia="en-GB"/>
        </w:rPr>
        <w:t xml:space="preserve"> </w:t>
      </w:r>
      <w:r w:rsidRPr="00A050DF">
        <w:rPr>
          <w:rFonts w:ascii="Times New Roman" w:hAnsi="Times New Roman" w:cs="Times New Roman"/>
          <w:sz w:val="24"/>
          <w:szCs w:val="24"/>
          <w:lang w:eastAsia="en-GB"/>
        </w:rPr>
        <w:t>for a wildlife-rich countryside in selected areas and to</w:t>
      </w:r>
      <w:r>
        <w:rPr>
          <w:rFonts w:ascii="Times New Roman" w:hAnsi="Times New Roman" w:cs="Times New Roman"/>
          <w:sz w:val="24"/>
          <w:szCs w:val="24"/>
          <w:lang w:eastAsia="en-GB"/>
        </w:rPr>
        <w:t xml:space="preserve"> </w:t>
      </w:r>
      <w:r w:rsidRPr="00A050DF">
        <w:rPr>
          <w:rFonts w:ascii="Times New Roman" w:hAnsi="Times New Roman" w:cs="Times New Roman"/>
          <w:sz w:val="24"/>
          <w:szCs w:val="24"/>
          <w:lang w:eastAsia="en-GB"/>
        </w:rPr>
        <w:t>work together to achieve it.</w:t>
      </w:r>
      <w:r>
        <w:rPr>
          <w:rFonts w:ascii="Times New Roman" w:hAnsi="Times New Roman" w:cs="Times New Roman"/>
          <w:sz w:val="24"/>
          <w:szCs w:val="24"/>
          <w:lang w:eastAsia="en-GB"/>
        </w:rPr>
        <w:t xml:space="preserve"> </w:t>
      </w:r>
    </w:p>
    <w:p w:rsidR="00510913" w:rsidRDefault="00510913" w:rsidP="00A050DF">
      <w:pPr>
        <w:rPr>
          <w:rFonts w:ascii="Times New Roman" w:hAnsi="Times New Roman" w:cs="Times New Roman"/>
          <w:sz w:val="24"/>
          <w:szCs w:val="24"/>
          <w:lang w:eastAsia="en-GB"/>
        </w:rPr>
      </w:pPr>
      <w:r w:rsidRPr="00583A13">
        <w:rPr>
          <w:rFonts w:ascii="Times New Roman" w:hAnsi="Times New Roman" w:cs="Times New Roman"/>
          <w:b/>
          <w:bCs/>
          <w:sz w:val="24"/>
          <w:szCs w:val="24"/>
          <w:lang w:eastAsia="en-GB"/>
        </w:rPr>
        <w:t>Coastal EG academic Workshop</w:t>
      </w:r>
      <w:r>
        <w:rPr>
          <w:rFonts w:ascii="Times New Roman" w:hAnsi="Times New Roman" w:cs="Times New Roman"/>
          <w:b/>
          <w:bCs/>
          <w:sz w:val="24"/>
          <w:szCs w:val="24"/>
          <w:lang w:eastAsia="en-GB"/>
        </w:rPr>
        <w:br/>
      </w:r>
      <w:r>
        <w:rPr>
          <w:rFonts w:ascii="Times New Roman" w:hAnsi="Times New Roman" w:cs="Times New Roman"/>
          <w:sz w:val="24"/>
          <w:szCs w:val="24"/>
          <w:lang w:eastAsia="en-GB"/>
        </w:rPr>
        <w:t xml:space="preserve">Angus Garbutt attended </w:t>
      </w:r>
      <w:r w:rsidRPr="00583A13">
        <w:rPr>
          <w:rFonts w:ascii="Times New Roman" w:hAnsi="Times New Roman" w:cs="Times New Roman"/>
          <w:sz w:val="24"/>
          <w:szCs w:val="24"/>
          <w:lang w:eastAsia="en-GB"/>
        </w:rPr>
        <w:t xml:space="preserve">a meeting </w:t>
      </w:r>
      <w:r>
        <w:rPr>
          <w:rFonts w:ascii="Times New Roman" w:hAnsi="Times New Roman" w:cs="Times New Roman"/>
          <w:sz w:val="24"/>
          <w:szCs w:val="24"/>
          <w:lang w:eastAsia="en-GB"/>
        </w:rPr>
        <w:t>on behalf of the CEG involving WG, academics and ecosystem specialists looking at research gaps and evidence gaps. A report will be released and circulated to CEG members.</w:t>
      </w:r>
    </w:p>
    <w:p w:rsidR="00510913" w:rsidRDefault="00510913" w:rsidP="00A050DF">
      <w:pPr>
        <w:rPr>
          <w:rFonts w:ascii="Times New Roman" w:hAnsi="Times New Roman" w:cs="Times New Roman"/>
          <w:sz w:val="24"/>
          <w:szCs w:val="24"/>
          <w:lang w:eastAsia="en-GB"/>
        </w:rPr>
      </w:pPr>
      <w:r w:rsidRPr="002E777F">
        <w:rPr>
          <w:rFonts w:ascii="Times New Roman" w:hAnsi="Times New Roman" w:cs="Times New Roman"/>
          <w:b/>
          <w:bCs/>
          <w:sz w:val="24"/>
          <w:szCs w:val="24"/>
          <w:lang w:eastAsia="en-GB"/>
        </w:rPr>
        <w:t>BARS</w:t>
      </w:r>
      <w:r>
        <w:rPr>
          <w:rFonts w:ascii="Times New Roman" w:hAnsi="Times New Roman" w:cs="Times New Roman"/>
          <w:sz w:val="24"/>
          <w:szCs w:val="24"/>
          <w:lang w:eastAsia="en-GB"/>
        </w:rPr>
        <w:br/>
        <w:t xml:space="preserve">The new spatially aware version of the </w:t>
      </w:r>
      <w:hyperlink r:id="rId9" w:history="1">
        <w:r w:rsidRPr="002B4447">
          <w:rPr>
            <w:rStyle w:val="Hyperlink"/>
            <w:rFonts w:ascii="Times New Roman" w:hAnsi="Times New Roman" w:cs="Times New Roman"/>
            <w:sz w:val="24"/>
            <w:szCs w:val="24"/>
            <w:lang w:eastAsia="en-GB"/>
          </w:rPr>
          <w:t>Biodiversity Action Reporting system</w:t>
        </w:r>
      </w:hyperlink>
      <w:r>
        <w:rPr>
          <w:rFonts w:ascii="Times New Roman" w:hAnsi="Times New Roman" w:cs="Times New Roman"/>
          <w:sz w:val="24"/>
          <w:szCs w:val="24"/>
          <w:lang w:eastAsia="en-GB"/>
        </w:rPr>
        <w:t xml:space="preserve"> is available. The coastal priority map layers will be added to the system in December. Details of the coastal ERD projects will also be added.</w:t>
      </w:r>
    </w:p>
    <w:p w:rsidR="00510913" w:rsidRDefault="00510913" w:rsidP="00A050DF">
      <w:pPr>
        <w:rPr>
          <w:rFonts w:ascii="Times New Roman" w:hAnsi="Times New Roman" w:cs="Times New Roman"/>
          <w:sz w:val="24"/>
          <w:szCs w:val="24"/>
          <w:lang w:eastAsia="en-GB"/>
        </w:rPr>
      </w:pPr>
      <w:r w:rsidRPr="00583A13">
        <w:rPr>
          <w:rFonts w:ascii="Times New Roman" w:hAnsi="Times New Roman" w:cs="Times New Roman"/>
          <w:b/>
          <w:bCs/>
          <w:sz w:val="24"/>
          <w:szCs w:val="24"/>
          <w:lang w:eastAsia="en-GB"/>
        </w:rPr>
        <w:lastRenderedPageBreak/>
        <w:t>AOB</w:t>
      </w:r>
      <w:r>
        <w:rPr>
          <w:rFonts w:ascii="Times New Roman" w:hAnsi="Times New Roman" w:cs="Times New Roman"/>
          <w:b/>
          <w:bCs/>
          <w:sz w:val="24"/>
          <w:szCs w:val="24"/>
          <w:lang w:eastAsia="en-GB"/>
        </w:rPr>
        <w:br/>
      </w:r>
      <w:r>
        <w:rPr>
          <w:rFonts w:ascii="Times New Roman" w:hAnsi="Times New Roman" w:cs="Times New Roman"/>
          <w:sz w:val="24"/>
          <w:szCs w:val="24"/>
          <w:lang w:eastAsia="en-GB"/>
        </w:rPr>
        <w:t>Nicola Rimington corresponded with the chair to highlight Pensarn Beach as a possible project looking at shingle erosion and beach nourishment.</w:t>
      </w:r>
    </w:p>
    <w:p w:rsidR="00510913" w:rsidRDefault="00510913" w:rsidP="00A050DF">
      <w:pPr>
        <w:rPr>
          <w:rFonts w:ascii="Times New Roman" w:hAnsi="Times New Roman" w:cs="Times New Roman"/>
          <w:sz w:val="24"/>
          <w:szCs w:val="24"/>
          <w:lang w:eastAsia="en-GB"/>
        </w:rPr>
      </w:pPr>
      <w:r w:rsidRPr="00583A13">
        <w:rPr>
          <w:rFonts w:ascii="Times New Roman" w:hAnsi="Times New Roman" w:cs="Times New Roman"/>
          <w:b/>
          <w:bCs/>
          <w:sz w:val="24"/>
          <w:szCs w:val="24"/>
          <w:lang w:eastAsia="en-GB"/>
        </w:rPr>
        <w:t>Date of next Meeting</w:t>
      </w:r>
      <w:r>
        <w:rPr>
          <w:rFonts w:ascii="Times New Roman" w:hAnsi="Times New Roman" w:cs="Times New Roman"/>
          <w:b/>
          <w:bCs/>
          <w:sz w:val="24"/>
          <w:szCs w:val="24"/>
          <w:lang w:eastAsia="en-GB"/>
        </w:rPr>
        <w:br/>
      </w:r>
      <w:r>
        <w:rPr>
          <w:rFonts w:ascii="Times New Roman" w:hAnsi="Times New Roman" w:cs="Times New Roman"/>
          <w:sz w:val="24"/>
          <w:szCs w:val="24"/>
          <w:lang w:eastAsia="en-GB"/>
        </w:rPr>
        <w:t>A field meeting is proposed, April 18</w:t>
      </w:r>
      <w:r w:rsidRPr="00583A13">
        <w:rPr>
          <w:rFonts w:ascii="Times New Roman" w:hAnsi="Times New Roman" w:cs="Times New Roman"/>
          <w:sz w:val="24"/>
          <w:szCs w:val="24"/>
          <w:vertAlign w:val="superscript"/>
          <w:lang w:eastAsia="en-GB"/>
        </w:rPr>
        <w:t>th</w:t>
      </w:r>
      <w:r>
        <w:rPr>
          <w:rFonts w:ascii="Times New Roman" w:hAnsi="Times New Roman" w:cs="Times New Roman"/>
          <w:sz w:val="24"/>
          <w:szCs w:val="24"/>
          <w:lang w:eastAsia="en-GB"/>
        </w:rPr>
        <w:t xml:space="preserve"> 2013 was suggested. The location is likely to be in north Wales. Peter will investigate possible locations.</w:t>
      </w:r>
    </w:p>
    <w:p w:rsidR="00510913" w:rsidRPr="00583A13" w:rsidRDefault="00510913" w:rsidP="00A050DF">
      <w:pPr>
        <w:rPr>
          <w:rFonts w:ascii="Times New Roman" w:hAnsi="Times New Roman" w:cs="Times New Roman"/>
          <w:b/>
          <w:bCs/>
          <w:sz w:val="24"/>
          <w:szCs w:val="24"/>
          <w:lang w:eastAsia="en-GB"/>
        </w:rPr>
      </w:pPr>
      <w:r w:rsidRPr="00583A13">
        <w:rPr>
          <w:rFonts w:ascii="Times New Roman" w:hAnsi="Times New Roman" w:cs="Times New Roman"/>
          <w:b/>
          <w:bCs/>
          <w:sz w:val="24"/>
          <w:szCs w:val="24"/>
          <w:lang w:eastAsia="en-GB"/>
        </w:rPr>
        <w:t>Actions</w:t>
      </w: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
        <w:gridCol w:w="2110"/>
        <w:gridCol w:w="1399"/>
        <w:gridCol w:w="1305"/>
        <w:gridCol w:w="3904"/>
      </w:tblGrid>
      <w:tr w:rsidR="00510913" w:rsidRPr="00AF7055">
        <w:tc>
          <w:tcPr>
            <w:tcW w:w="604" w:type="dxa"/>
          </w:tcPr>
          <w:p w:rsidR="00510913" w:rsidRPr="00AF7055" w:rsidRDefault="00510913" w:rsidP="00AF7055">
            <w:pPr>
              <w:spacing w:after="0" w:line="240" w:lineRule="auto"/>
              <w:rPr>
                <w:b/>
                <w:bCs/>
              </w:rPr>
            </w:pPr>
            <w:r w:rsidRPr="00AF7055">
              <w:rPr>
                <w:b/>
                <w:bCs/>
              </w:rPr>
              <w:t>No.</w:t>
            </w:r>
          </w:p>
        </w:tc>
        <w:tc>
          <w:tcPr>
            <w:tcW w:w="2110" w:type="dxa"/>
          </w:tcPr>
          <w:p w:rsidR="00510913" w:rsidRPr="00AF7055" w:rsidRDefault="00510913" w:rsidP="00AF7055">
            <w:pPr>
              <w:spacing w:after="0" w:line="240" w:lineRule="auto"/>
              <w:rPr>
                <w:b/>
                <w:bCs/>
              </w:rPr>
            </w:pPr>
            <w:r w:rsidRPr="00AF7055">
              <w:rPr>
                <w:b/>
                <w:bCs/>
              </w:rPr>
              <w:t>Actions</w:t>
            </w:r>
          </w:p>
        </w:tc>
        <w:tc>
          <w:tcPr>
            <w:tcW w:w="1399" w:type="dxa"/>
          </w:tcPr>
          <w:p w:rsidR="00510913" w:rsidRPr="00AF7055" w:rsidRDefault="00510913" w:rsidP="00AF7055">
            <w:pPr>
              <w:spacing w:after="0" w:line="240" w:lineRule="auto"/>
              <w:rPr>
                <w:b/>
                <w:bCs/>
              </w:rPr>
            </w:pPr>
            <w:r w:rsidRPr="00AF7055">
              <w:rPr>
                <w:b/>
                <w:bCs/>
              </w:rPr>
              <w:t>Who</w:t>
            </w:r>
          </w:p>
        </w:tc>
        <w:tc>
          <w:tcPr>
            <w:tcW w:w="1305" w:type="dxa"/>
          </w:tcPr>
          <w:p w:rsidR="00510913" w:rsidRPr="00AF7055" w:rsidRDefault="00510913" w:rsidP="00AF7055">
            <w:pPr>
              <w:spacing w:after="0" w:line="240" w:lineRule="auto"/>
              <w:rPr>
                <w:b/>
                <w:bCs/>
              </w:rPr>
            </w:pPr>
            <w:r w:rsidRPr="00AF7055">
              <w:rPr>
                <w:b/>
                <w:bCs/>
              </w:rPr>
              <w:t>By</w:t>
            </w:r>
          </w:p>
        </w:tc>
        <w:tc>
          <w:tcPr>
            <w:tcW w:w="3904" w:type="dxa"/>
          </w:tcPr>
          <w:p w:rsidR="00510913" w:rsidRPr="00AF7055" w:rsidRDefault="00510913" w:rsidP="00AF7055">
            <w:pPr>
              <w:spacing w:after="0" w:line="240" w:lineRule="auto"/>
              <w:rPr>
                <w:b/>
                <w:bCs/>
              </w:rPr>
            </w:pPr>
            <w:r w:rsidRPr="00AF7055">
              <w:rPr>
                <w:b/>
                <w:bCs/>
              </w:rPr>
              <w:t>Comments</w:t>
            </w:r>
          </w:p>
        </w:tc>
      </w:tr>
      <w:tr w:rsidR="00510913" w:rsidRPr="00AF7055">
        <w:tc>
          <w:tcPr>
            <w:tcW w:w="604" w:type="dxa"/>
          </w:tcPr>
          <w:p w:rsidR="00510913" w:rsidRPr="00AF7055" w:rsidRDefault="00510913" w:rsidP="00AF7055">
            <w:pPr>
              <w:spacing w:after="0" w:line="240" w:lineRule="auto"/>
            </w:pPr>
            <w:r w:rsidRPr="00AF7055">
              <w:t>1</w:t>
            </w:r>
          </w:p>
        </w:tc>
        <w:tc>
          <w:tcPr>
            <w:tcW w:w="2110" w:type="dxa"/>
          </w:tcPr>
          <w:p w:rsidR="00510913" w:rsidRPr="00AF7055" w:rsidRDefault="00510913" w:rsidP="00AF7055">
            <w:pPr>
              <w:spacing w:after="0" w:line="240" w:lineRule="auto"/>
            </w:pPr>
            <w:r w:rsidRPr="00AF7055">
              <w:t>Future Projects includ. ERDC &amp; EW projects</w:t>
            </w:r>
          </w:p>
        </w:tc>
        <w:tc>
          <w:tcPr>
            <w:tcW w:w="1399" w:type="dxa"/>
          </w:tcPr>
          <w:p w:rsidR="00510913" w:rsidRPr="00AF7055" w:rsidRDefault="00510913" w:rsidP="00AF7055">
            <w:pPr>
              <w:spacing w:after="0" w:line="240" w:lineRule="auto"/>
            </w:pPr>
            <w:r w:rsidRPr="00AF7055">
              <w:t>ALL (send to Peter Rhind)</w:t>
            </w:r>
          </w:p>
        </w:tc>
        <w:tc>
          <w:tcPr>
            <w:tcW w:w="1305" w:type="dxa"/>
          </w:tcPr>
          <w:p w:rsidR="00510913" w:rsidRPr="00AF7055" w:rsidRDefault="00510913" w:rsidP="00AF7055">
            <w:pPr>
              <w:spacing w:after="0" w:line="240" w:lineRule="auto"/>
            </w:pPr>
            <w:r w:rsidRPr="00AF7055">
              <w:t>ASAP</w:t>
            </w:r>
          </w:p>
        </w:tc>
        <w:tc>
          <w:tcPr>
            <w:tcW w:w="3904" w:type="dxa"/>
          </w:tcPr>
          <w:p w:rsidR="00510913" w:rsidRPr="00AF7055" w:rsidRDefault="00510913" w:rsidP="00AF7055">
            <w:pPr>
              <w:spacing w:after="0" w:line="240" w:lineRule="auto"/>
            </w:pPr>
            <w:r w:rsidRPr="00AF7055">
              <w:t>Project ideas required to take advantage of future ER</w:t>
            </w:r>
            <w:r w:rsidR="002E777F">
              <w:t>D</w:t>
            </w:r>
            <w:r w:rsidRPr="00AF7055">
              <w:t xml:space="preserve"> funding &amp; other grant funding. </w:t>
            </w:r>
          </w:p>
          <w:p w:rsidR="00510913" w:rsidRPr="00AF7055" w:rsidRDefault="00510913" w:rsidP="00AF7055">
            <w:pPr>
              <w:spacing w:after="0" w:line="240" w:lineRule="auto"/>
            </w:pPr>
            <w:r w:rsidRPr="00AF7055">
              <w:t>Note: 3 coastal projects were successful in the latest ERD</w:t>
            </w:r>
            <w:bookmarkStart w:id="0" w:name="_GoBack"/>
            <w:bookmarkEnd w:id="0"/>
            <w:r w:rsidRPr="00AF7055">
              <w:t xml:space="preserve"> funding:- Kenfig sand dune rejuvenation phase 2; Horton Mere Gower Project-connectivity, grazing infrastructure ; Coastal connectivity baseline exercise on the Llyn. Full details of projects will be released shortly and circulated to the group.</w:t>
            </w:r>
          </w:p>
        </w:tc>
      </w:tr>
      <w:tr w:rsidR="00510913" w:rsidRPr="00AF7055">
        <w:tc>
          <w:tcPr>
            <w:tcW w:w="604" w:type="dxa"/>
          </w:tcPr>
          <w:p w:rsidR="00510913" w:rsidRPr="00AF7055" w:rsidRDefault="00510913" w:rsidP="00AF7055">
            <w:pPr>
              <w:spacing w:after="0" w:line="240" w:lineRule="auto"/>
            </w:pPr>
            <w:r w:rsidRPr="00AF7055">
              <w:t>2</w:t>
            </w:r>
          </w:p>
        </w:tc>
        <w:tc>
          <w:tcPr>
            <w:tcW w:w="2110" w:type="dxa"/>
          </w:tcPr>
          <w:p w:rsidR="00510913" w:rsidRPr="00AF7055" w:rsidRDefault="00510913" w:rsidP="00AF7055">
            <w:pPr>
              <w:spacing w:after="0" w:line="240" w:lineRule="auto"/>
            </w:pPr>
            <w:r w:rsidRPr="00AF7055">
              <w:t>Welsh sand dune remobilisation report</w:t>
            </w:r>
          </w:p>
        </w:tc>
        <w:tc>
          <w:tcPr>
            <w:tcW w:w="1399" w:type="dxa"/>
          </w:tcPr>
          <w:p w:rsidR="00510913" w:rsidRPr="00AF7055" w:rsidRDefault="00510913" w:rsidP="00AF7055">
            <w:pPr>
              <w:spacing w:after="0" w:line="240" w:lineRule="auto"/>
            </w:pPr>
            <w:r w:rsidRPr="00AF7055">
              <w:t>Mike Howe</w:t>
            </w:r>
          </w:p>
        </w:tc>
        <w:tc>
          <w:tcPr>
            <w:tcW w:w="1305" w:type="dxa"/>
          </w:tcPr>
          <w:p w:rsidR="00510913" w:rsidRPr="00AF7055" w:rsidRDefault="00510913" w:rsidP="00AF7055">
            <w:pPr>
              <w:spacing w:after="0" w:line="240" w:lineRule="auto"/>
            </w:pPr>
            <w:r w:rsidRPr="00AF7055">
              <w:t>Jan</w:t>
            </w:r>
          </w:p>
        </w:tc>
        <w:tc>
          <w:tcPr>
            <w:tcW w:w="3904" w:type="dxa"/>
          </w:tcPr>
          <w:p w:rsidR="00510913" w:rsidRPr="00AF7055" w:rsidRDefault="00510913" w:rsidP="00AF7055">
            <w:pPr>
              <w:spacing w:after="0" w:line="240" w:lineRule="auto"/>
            </w:pPr>
            <w:r w:rsidRPr="00AF7055">
              <w:t>Report will be released in Dec, Mike Howe to circulate.</w:t>
            </w:r>
          </w:p>
        </w:tc>
      </w:tr>
      <w:tr w:rsidR="00510913" w:rsidRPr="00AF7055">
        <w:tc>
          <w:tcPr>
            <w:tcW w:w="604" w:type="dxa"/>
          </w:tcPr>
          <w:p w:rsidR="00510913" w:rsidRPr="00AF7055" w:rsidRDefault="00510913" w:rsidP="00AF7055">
            <w:pPr>
              <w:spacing w:after="0" w:line="240" w:lineRule="auto"/>
            </w:pPr>
            <w:r w:rsidRPr="00AF7055">
              <w:t>3</w:t>
            </w:r>
          </w:p>
        </w:tc>
        <w:tc>
          <w:tcPr>
            <w:tcW w:w="2110" w:type="dxa"/>
          </w:tcPr>
          <w:p w:rsidR="00510913" w:rsidRPr="00AF7055" w:rsidRDefault="00510913" w:rsidP="00AF7055">
            <w:pPr>
              <w:spacing w:after="0" w:line="240" w:lineRule="auto"/>
            </w:pPr>
            <w:r w:rsidRPr="00AF7055">
              <w:t xml:space="preserve">WBP conference </w:t>
            </w:r>
          </w:p>
        </w:tc>
        <w:tc>
          <w:tcPr>
            <w:tcW w:w="1399" w:type="dxa"/>
          </w:tcPr>
          <w:p w:rsidR="00510913" w:rsidRPr="00AF7055" w:rsidRDefault="00510913" w:rsidP="00AF7055">
            <w:pPr>
              <w:spacing w:after="0" w:line="240" w:lineRule="auto"/>
            </w:pPr>
            <w:r w:rsidRPr="00AF7055">
              <w:t>Sean McHugh</w:t>
            </w:r>
          </w:p>
        </w:tc>
        <w:tc>
          <w:tcPr>
            <w:tcW w:w="1305" w:type="dxa"/>
          </w:tcPr>
          <w:p w:rsidR="00510913" w:rsidRPr="00AF7055" w:rsidRDefault="00510913" w:rsidP="00AF7055">
            <w:pPr>
              <w:spacing w:after="0" w:line="240" w:lineRule="auto"/>
            </w:pPr>
            <w:r w:rsidRPr="00AF7055">
              <w:t>Complete</w:t>
            </w:r>
          </w:p>
        </w:tc>
        <w:tc>
          <w:tcPr>
            <w:tcW w:w="3904" w:type="dxa"/>
          </w:tcPr>
          <w:p w:rsidR="00510913" w:rsidRPr="00AF7055" w:rsidRDefault="00510913" w:rsidP="00AF7055">
            <w:pPr>
              <w:spacing w:after="0" w:line="240" w:lineRule="auto"/>
            </w:pPr>
            <w:r w:rsidRPr="00AF7055">
              <w:t xml:space="preserve">All conference presentations and workshop outputs are available: </w:t>
            </w:r>
            <w:hyperlink r:id="rId10" w:history="1">
              <w:r w:rsidRPr="00AF7055">
                <w:rPr>
                  <w:rStyle w:val="Hyperlink"/>
                </w:rPr>
                <w:t>http://www.biodiversitywales.org.uk/en-GB/Wales-Biodiversity-Partnership-Conference</w:t>
              </w:r>
            </w:hyperlink>
          </w:p>
        </w:tc>
      </w:tr>
      <w:tr w:rsidR="00510913" w:rsidRPr="00AF7055">
        <w:tc>
          <w:tcPr>
            <w:tcW w:w="604" w:type="dxa"/>
          </w:tcPr>
          <w:p w:rsidR="00510913" w:rsidRPr="00AF7055" w:rsidRDefault="00510913" w:rsidP="00AF7055">
            <w:pPr>
              <w:spacing w:after="0" w:line="240" w:lineRule="auto"/>
            </w:pPr>
            <w:r w:rsidRPr="00AF7055">
              <w:t>4</w:t>
            </w:r>
          </w:p>
        </w:tc>
        <w:tc>
          <w:tcPr>
            <w:tcW w:w="2110" w:type="dxa"/>
          </w:tcPr>
          <w:p w:rsidR="00510913" w:rsidRPr="00AF7055" w:rsidRDefault="00510913" w:rsidP="00AF7055">
            <w:pPr>
              <w:spacing w:after="0" w:line="240" w:lineRule="auto"/>
            </w:pPr>
            <w:r w:rsidRPr="00AF7055">
              <w:t>Coastal Action Framework</w:t>
            </w:r>
          </w:p>
        </w:tc>
        <w:tc>
          <w:tcPr>
            <w:tcW w:w="1399" w:type="dxa"/>
          </w:tcPr>
          <w:p w:rsidR="00510913" w:rsidRPr="00AF7055" w:rsidRDefault="00510913" w:rsidP="00AF7055">
            <w:pPr>
              <w:spacing w:after="0" w:line="240" w:lineRule="auto"/>
            </w:pPr>
            <w:r w:rsidRPr="00AF7055">
              <w:t>ALL (send to Peter Rhind/Sean McHugh)</w:t>
            </w:r>
          </w:p>
        </w:tc>
        <w:tc>
          <w:tcPr>
            <w:tcW w:w="1305" w:type="dxa"/>
          </w:tcPr>
          <w:p w:rsidR="00510913" w:rsidRPr="00AF7055" w:rsidRDefault="00510913" w:rsidP="00AF7055">
            <w:pPr>
              <w:spacing w:after="0" w:line="240" w:lineRule="auto"/>
            </w:pPr>
            <w:r w:rsidRPr="00AF7055">
              <w:t>By Jan 31st</w:t>
            </w:r>
          </w:p>
        </w:tc>
        <w:tc>
          <w:tcPr>
            <w:tcW w:w="3904" w:type="dxa"/>
          </w:tcPr>
          <w:p w:rsidR="00510913" w:rsidRPr="00AF7055" w:rsidRDefault="00510913" w:rsidP="00AF7055">
            <w:pPr>
              <w:spacing w:after="0" w:line="240" w:lineRule="auto"/>
            </w:pPr>
            <w:r w:rsidRPr="00AF7055">
              <w:t>Coastal Action Framework needs updating to pull out specific actions and to prioritise</w:t>
            </w:r>
          </w:p>
        </w:tc>
      </w:tr>
      <w:tr w:rsidR="00510913" w:rsidRPr="00AF7055">
        <w:tc>
          <w:tcPr>
            <w:tcW w:w="604" w:type="dxa"/>
          </w:tcPr>
          <w:p w:rsidR="00510913" w:rsidRPr="00AF7055" w:rsidRDefault="00510913" w:rsidP="00AF7055">
            <w:pPr>
              <w:spacing w:after="0" w:line="240" w:lineRule="auto"/>
            </w:pPr>
            <w:r w:rsidRPr="00AF7055">
              <w:t>5</w:t>
            </w:r>
          </w:p>
        </w:tc>
        <w:tc>
          <w:tcPr>
            <w:tcW w:w="2110" w:type="dxa"/>
          </w:tcPr>
          <w:p w:rsidR="00510913" w:rsidRPr="00AF7055" w:rsidRDefault="00510913" w:rsidP="00AF7055">
            <w:pPr>
              <w:spacing w:after="0" w:line="240" w:lineRule="auto"/>
            </w:pPr>
            <w:r w:rsidRPr="00AF7055">
              <w:t>Coastal priority habitats GIS layers</w:t>
            </w:r>
          </w:p>
        </w:tc>
        <w:tc>
          <w:tcPr>
            <w:tcW w:w="1399" w:type="dxa"/>
          </w:tcPr>
          <w:p w:rsidR="00510913" w:rsidRPr="00AF7055" w:rsidRDefault="00510913" w:rsidP="00AF7055">
            <w:pPr>
              <w:spacing w:after="0" w:line="240" w:lineRule="auto"/>
            </w:pPr>
            <w:r w:rsidRPr="00AF7055">
              <w:t>Sean McHugh</w:t>
            </w:r>
          </w:p>
        </w:tc>
        <w:tc>
          <w:tcPr>
            <w:tcW w:w="1305" w:type="dxa"/>
          </w:tcPr>
          <w:p w:rsidR="00510913" w:rsidRPr="00AF7055" w:rsidRDefault="00510913" w:rsidP="00AF7055">
            <w:pPr>
              <w:spacing w:after="0" w:line="240" w:lineRule="auto"/>
            </w:pPr>
            <w:r w:rsidRPr="00AF7055">
              <w:t>Complete</w:t>
            </w:r>
          </w:p>
        </w:tc>
        <w:tc>
          <w:tcPr>
            <w:tcW w:w="3904" w:type="dxa"/>
          </w:tcPr>
          <w:p w:rsidR="00510913" w:rsidRPr="00AF7055" w:rsidRDefault="00510913" w:rsidP="00AF7055">
            <w:pPr>
              <w:spacing w:after="0" w:line="240" w:lineRule="auto"/>
            </w:pPr>
            <w:r w:rsidRPr="00AF7055">
              <w:t>Alan (NT) required the coastal layers. Have informed Jan Sherry who will send Alan details</w:t>
            </w:r>
          </w:p>
        </w:tc>
      </w:tr>
      <w:tr w:rsidR="00510913" w:rsidRPr="00AF7055">
        <w:tc>
          <w:tcPr>
            <w:tcW w:w="604" w:type="dxa"/>
          </w:tcPr>
          <w:p w:rsidR="00510913" w:rsidRPr="00AF7055" w:rsidRDefault="00510913" w:rsidP="00AF7055">
            <w:pPr>
              <w:spacing w:after="0" w:line="240" w:lineRule="auto"/>
            </w:pPr>
            <w:r w:rsidRPr="00AF7055">
              <w:t>6</w:t>
            </w:r>
          </w:p>
        </w:tc>
        <w:tc>
          <w:tcPr>
            <w:tcW w:w="2110" w:type="dxa"/>
          </w:tcPr>
          <w:p w:rsidR="00510913" w:rsidRPr="00AF7055" w:rsidRDefault="00510913" w:rsidP="00AF7055">
            <w:pPr>
              <w:spacing w:after="0" w:line="240" w:lineRule="auto"/>
            </w:pPr>
            <w:r w:rsidRPr="00AF7055">
              <w:t>Coastal access update</w:t>
            </w:r>
          </w:p>
        </w:tc>
        <w:tc>
          <w:tcPr>
            <w:tcW w:w="1399" w:type="dxa"/>
          </w:tcPr>
          <w:p w:rsidR="00510913" w:rsidRPr="00AF7055" w:rsidRDefault="00510913" w:rsidP="00AF7055">
            <w:pPr>
              <w:spacing w:after="0" w:line="240" w:lineRule="auto"/>
            </w:pPr>
            <w:r w:rsidRPr="00AF7055">
              <w:t>Quentin Grimley</w:t>
            </w:r>
          </w:p>
        </w:tc>
        <w:tc>
          <w:tcPr>
            <w:tcW w:w="1305" w:type="dxa"/>
          </w:tcPr>
          <w:p w:rsidR="00510913" w:rsidRPr="00AF7055" w:rsidRDefault="00510913" w:rsidP="00AF7055">
            <w:pPr>
              <w:spacing w:after="0" w:line="240" w:lineRule="auto"/>
            </w:pPr>
            <w:r w:rsidRPr="00AF7055">
              <w:t>Complete</w:t>
            </w:r>
          </w:p>
        </w:tc>
        <w:tc>
          <w:tcPr>
            <w:tcW w:w="3904" w:type="dxa"/>
          </w:tcPr>
          <w:p w:rsidR="00510913" w:rsidRPr="00AF7055" w:rsidRDefault="00510913" w:rsidP="00AF7055">
            <w:pPr>
              <w:spacing w:after="0" w:line="240" w:lineRule="auto"/>
            </w:pPr>
            <w:r w:rsidRPr="00AF7055">
              <w:t>Quentin has put together an update which will be circulated with the minutes.</w:t>
            </w:r>
          </w:p>
          <w:p w:rsidR="00510913" w:rsidRPr="00AF7055" w:rsidRDefault="00510913" w:rsidP="00AF7055">
            <w:pPr>
              <w:spacing w:after="0" w:line="240" w:lineRule="auto"/>
            </w:pPr>
            <w:r w:rsidRPr="00AF7055">
              <w:t xml:space="preserve">Leaflet created by Wildlife Trust for </w:t>
            </w:r>
            <w:hyperlink r:id="rId11" w:history="1">
              <w:r w:rsidRPr="00AF7055">
                <w:rPr>
                  <w:rStyle w:val="Hyperlink"/>
                </w:rPr>
                <w:t>reserves along the Wales Coast Path</w:t>
              </w:r>
            </w:hyperlink>
          </w:p>
        </w:tc>
      </w:tr>
      <w:tr w:rsidR="00510913" w:rsidRPr="00AF7055">
        <w:tc>
          <w:tcPr>
            <w:tcW w:w="604" w:type="dxa"/>
          </w:tcPr>
          <w:p w:rsidR="00510913" w:rsidRPr="00AF7055" w:rsidRDefault="00510913" w:rsidP="00AF7055">
            <w:pPr>
              <w:spacing w:after="0" w:line="240" w:lineRule="auto"/>
            </w:pPr>
            <w:r w:rsidRPr="00AF7055">
              <w:t>7</w:t>
            </w:r>
          </w:p>
        </w:tc>
        <w:tc>
          <w:tcPr>
            <w:tcW w:w="2110" w:type="dxa"/>
          </w:tcPr>
          <w:p w:rsidR="00510913" w:rsidRPr="00AF7055" w:rsidRDefault="00510913" w:rsidP="00AF7055">
            <w:pPr>
              <w:spacing w:after="0" w:line="240" w:lineRule="auto"/>
            </w:pPr>
            <w:r w:rsidRPr="00AF7055">
              <w:t>Coastal access funds</w:t>
            </w:r>
          </w:p>
        </w:tc>
        <w:tc>
          <w:tcPr>
            <w:tcW w:w="1399" w:type="dxa"/>
          </w:tcPr>
          <w:p w:rsidR="00510913" w:rsidRPr="00AF7055" w:rsidRDefault="00510913" w:rsidP="00AF7055">
            <w:pPr>
              <w:spacing w:after="0" w:line="240" w:lineRule="auto"/>
            </w:pPr>
            <w:r w:rsidRPr="00AF7055">
              <w:t>Peter to speak with Quentin</w:t>
            </w:r>
          </w:p>
        </w:tc>
        <w:tc>
          <w:tcPr>
            <w:tcW w:w="1305" w:type="dxa"/>
          </w:tcPr>
          <w:p w:rsidR="00510913" w:rsidRPr="00AF7055" w:rsidRDefault="00510913" w:rsidP="00AF7055">
            <w:pPr>
              <w:spacing w:after="0" w:line="240" w:lineRule="auto"/>
            </w:pPr>
            <w:r w:rsidRPr="00AF7055">
              <w:t>ASAP</w:t>
            </w:r>
          </w:p>
        </w:tc>
        <w:tc>
          <w:tcPr>
            <w:tcW w:w="3904" w:type="dxa"/>
          </w:tcPr>
          <w:p w:rsidR="00510913" w:rsidRPr="00AF7055" w:rsidRDefault="00510913" w:rsidP="00AF7055">
            <w:pPr>
              <w:spacing w:after="0" w:line="240" w:lineRule="auto"/>
            </w:pPr>
            <w:r w:rsidRPr="00AF7055">
              <w:t>Funding opportunities available for coastal habitats on/adjacent to the Wales coastal path</w:t>
            </w:r>
          </w:p>
        </w:tc>
      </w:tr>
      <w:tr w:rsidR="00510913" w:rsidRPr="00AF7055">
        <w:tc>
          <w:tcPr>
            <w:tcW w:w="604" w:type="dxa"/>
          </w:tcPr>
          <w:p w:rsidR="00510913" w:rsidRPr="00AF7055" w:rsidRDefault="00510913" w:rsidP="00AF7055">
            <w:pPr>
              <w:spacing w:after="0" w:line="240" w:lineRule="auto"/>
            </w:pPr>
            <w:r w:rsidRPr="00AF7055">
              <w:t>8</w:t>
            </w:r>
          </w:p>
        </w:tc>
        <w:tc>
          <w:tcPr>
            <w:tcW w:w="2110" w:type="dxa"/>
          </w:tcPr>
          <w:p w:rsidR="00510913" w:rsidRPr="00AF7055" w:rsidRDefault="00510913" w:rsidP="00AF7055">
            <w:pPr>
              <w:spacing w:after="0" w:line="240" w:lineRule="auto"/>
            </w:pPr>
            <w:r w:rsidRPr="00AF7055">
              <w:t>Dwr Cymru funding available</w:t>
            </w:r>
          </w:p>
        </w:tc>
        <w:tc>
          <w:tcPr>
            <w:tcW w:w="1399" w:type="dxa"/>
          </w:tcPr>
          <w:p w:rsidR="00510913" w:rsidRPr="00AF7055" w:rsidRDefault="00510913" w:rsidP="00AF7055">
            <w:pPr>
              <w:spacing w:after="0" w:line="240" w:lineRule="auto"/>
            </w:pPr>
            <w:r w:rsidRPr="00AF7055">
              <w:t>All (contact Paul Henderson)</w:t>
            </w:r>
          </w:p>
        </w:tc>
        <w:tc>
          <w:tcPr>
            <w:tcW w:w="1305" w:type="dxa"/>
          </w:tcPr>
          <w:p w:rsidR="00510913" w:rsidRPr="00AF7055" w:rsidRDefault="00510913" w:rsidP="00AF7055">
            <w:pPr>
              <w:spacing w:after="0" w:line="240" w:lineRule="auto"/>
            </w:pPr>
            <w:r w:rsidRPr="00AF7055">
              <w:t>Ongoing</w:t>
            </w:r>
          </w:p>
        </w:tc>
        <w:tc>
          <w:tcPr>
            <w:tcW w:w="3904" w:type="dxa"/>
          </w:tcPr>
          <w:p w:rsidR="00510913" w:rsidRPr="00AF7055" w:rsidRDefault="00510913" w:rsidP="00AF7055">
            <w:pPr>
              <w:spacing w:after="0" w:line="240" w:lineRule="auto"/>
            </w:pPr>
            <w:r w:rsidRPr="00AF7055">
              <w:t>WFD projects fund is open to third sector (charities &amp; not-for-profit) organisations who want to do something to improve failing water bodies in Wales.  There has to be some linkage to Dŵr Cymru Assets and operations.  If anyone would like to know more, please get in touch with Paul Henderson (Paul.Henderson@dwrcymru.com)</w:t>
            </w:r>
          </w:p>
        </w:tc>
      </w:tr>
      <w:tr w:rsidR="00510913" w:rsidRPr="00AF7055">
        <w:tc>
          <w:tcPr>
            <w:tcW w:w="604" w:type="dxa"/>
          </w:tcPr>
          <w:p w:rsidR="00510913" w:rsidRPr="00AF7055" w:rsidRDefault="00510913" w:rsidP="00AF7055">
            <w:pPr>
              <w:spacing w:after="0" w:line="240" w:lineRule="auto"/>
            </w:pPr>
            <w:r w:rsidRPr="00AF7055">
              <w:lastRenderedPageBreak/>
              <w:t>9</w:t>
            </w:r>
          </w:p>
        </w:tc>
        <w:tc>
          <w:tcPr>
            <w:tcW w:w="2110" w:type="dxa"/>
          </w:tcPr>
          <w:p w:rsidR="00510913" w:rsidRPr="00AF7055" w:rsidRDefault="00510913" w:rsidP="00AF7055">
            <w:pPr>
              <w:spacing w:after="0" w:line="240" w:lineRule="auto"/>
            </w:pPr>
            <w:r w:rsidRPr="00AF7055">
              <w:t>National Habitat Creation Programme</w:t>
            </w:r>
          </w:p>
        </w:tc>
        <w:tc>
          <w:tcPr>
            <w:tcW w:w="1399" w:type="dxa"/>
          </w:tcPr>
          <w:p w:rsidR="00510913" w:rsidRPr="00AF7055" w:rsidRDefault="00510913" w:rsidP="00AF7055">
            <w:pPr>
              <w:spacing w:after="0" w:line="240" w:lineRule="auto"/>
            </w:pPr>
            <w:r w:rsidRPr="00AF7055">
              <w:t>All-contact Rick Park to discuss potential projects in your area</w:t>
            </w:r>
          </w:p>
        </w:tc>
        <w:tc>
          <w:tcPr>
            <w:tcW w:w="1305" w:type="dxa"/>
          </w:tcPr>
          <w:p w:rsidR="00510913" w:rsidRPr="00AF7055" w:rsidRDefault="00510913" w:rsidP="00AF7055">
            <w:pPr>
              <w:spacing w:after="0" w:line="240" w:lineRule="auto"/>
            </w:pPr>
            <w:r w:rsidRPr="00AF7055">
              <w:t>Ongoing</w:t>
            </w:r>
          </w:p>
        </w:tc>
        <w:tc>
          <w:tcPr>
            <w:tcW w:w="3904" w:type="dxa"/>
          </w:tcPr>
          <w:p w:rsidR="00510913" w:rsidRPr="00AF7055" w:rsidRDefault="00510913" w:rsidP="00AF7055">
            <w:pPr>
              <w:spacing w:after="0" w:line="240" w:lineRule="auto"/>
            </w:pPr>
            <w:r w:rsidRPr="00AF7055">
              <w:t>A briefing note has been prepared and a more detailed inventory is available from Environment Agency Wales (richard.park@environment-agency.wales.gov.uk)</w:t>
            </w:r>
          </w:p>
        </w:tc>
      </w:tr>
      <w:tr w:rsidR="00510913" w:rsidRPr="00AF7055">
        <w:tc>
          <w:tcPr>
            <w:tcW w:w="604" w:type="dxa"/>
          </w:tcPr>
          <w:p w:rsidR="00510913" w:rsidRPr="00AF7055" w:rsidRDefault="00510913" w:rsidP="00AF7055">
            <w:pPr>
              <w:spacing w:after="0" w:line="240" w:lineRule="auto"/>
            </w:pPr>
            <w:r w:rsidRPr="00AF7055">
              <w:t>10</w:t>
            </w:r>
          </w:p>
        </w:tc>
        <w:tc>
          <w:tcPr>
            <w:tcW w:w="2110" w:type="dxa"/>
          </w:tcPr>
          <w:p w:rsidR="00510913" w:rsidRPr="00AF7055" w:rsidRDefault="00510913" w:rsidP="00AF7055">
            <w:pPr>
              <w:spacing w:after="0" w:line="240" w:lineRule="auto"/>
            </w:pPr>
            <w:r w:rsidRPr="00AF7055">
              <w:t>Spring 2013 field meeting</w:t>
            </w:r>
          </w:p>
        </w:tc>
        <w:tc>
          <w:tcPr>
            <w:tcW w:w="1399" w:type="dxa"/>
          </w:tcPr>
          <w:p w:rsidR="00510913" w:rsidRPr="00AF7055" w:rsidRDefault="00510913" w:rsidP="00AF7055">
            <w:pPr>
              <w:spacing w:after="0" w:line="240" w:lineRule="auto"/>
            </w:pPr>
            <w:r w:rsidRPr="00AF7055">
              <w:t>Peter Rhind</w:t>
            </w:r>
          </w:p>
        </w:tc>
        <w:tc>
          <w:tcPr>
            <w:tcW w:w="1305" w:type="dxa"/>
          </w:tcPr>
          <w:p w:rsidR="00510913" w:rsidRPr="00AF7055" w:rsidRDefault="00510913" w:rsidP="00AF7055">
            <w:pPr>
              <w:spacing w:after="0" w:line="240" w:lineRule="auto"/>
            </w:pPr>
            <w:r w:rsidRPr="00AF7055">
              <w:t>Ongoing</w:t>
            </w:r>
          </w:p>
        </w:tc>
        <w:tc>
          <w:tcPr>
            <w:tcW w:w="3904" w:type="dxa"/>
          </w:tcPr>
          <w:p w:rsidR="00510913" w:rsidRPr="00AF7055" w:rsidRDefault="00510913" w:rsidP="00AF7055">
            <w:pPr>
              <w:spacing w:after="0" w:line="240" w:lineRule="auto"/>
            </w:pPr>
            <w:r w:rsidRPr="00AF7055">
              <w:t>A field meeting is proposed, April 18th 2013 was suggested. The location is likely to be in north Wales. Peter will investigate possible locations.</w:t>
            </w:r>
          </w:p>
        </w:tc>
      </w:tr>
      <w:tr w:rsidR="00510913" w:rsidRPr="00AF7055">
        <w:tc>
          <w:tcPr>
            <w:tcW w:w="9322" w:type="dxa"/>
            <w:gridSpan w:val="5"/>
          </w:tcPr>
          <w:p w:rsidR="00510913" w:rsidRPr="00AF7055" w:rsidRDefault="00510913" w:rsidP="00AF7055">
            <w:pPr>
              <w:spacing w:after="0" w:line="240" w:lineRule="auto"/>
            </w:pPr>
          </w:p>
        </w:tc>
      </w:tr>
      <w:tr w:rsidR="00510913" w:rsidRPr="00AF7055">
        <w:tc>
          <w:tcPr>
            <w:tcW w:w="9322" w:type="dxa"/>
            <w:gridSpan w:val="5"/>
          </w:tcPr>
          <w:p w:rsidR="00510913" w:rsidRPr="00AF7055" w:rsidRDefault="00510913" w:rsidP="00AF7055">
            <w:pPr>
              <w:spacing w:after="0" w:line="240" w:lineRule="auto"/>
              <w:jc w:val="center"/>
              <w:rPr>
                <w:b/>
                <w:bCs/>
              </w:rPr>
            </w:pPr>
            <w:r w:rsidRPr="00AF7055">
              <w:rPr>
                <w:b/>
                <w:bCs/>
              </w:rPr>
              <w:t>Previous Actions update</w:t>
            </w:r>
          </w:p>
        </w:tc>
      </w:tr>
      <w:tr w:rsidR="00510913" w:rsidRPr="00AF7055">
        <w:tc>
          <w:tcPr>
            <w:tcW w:w="604" w:type="dxa"/>
          </w:tcPr>
          <w:p w:rsidR="00510913" w:rsidRPr="00AF7055" w:rsidRDefault="00510913" w:rsidP="00AF7055">
            <w:pPr>
              <w:spacing w:after="0" w:line="240" w:lineRule="auto"/>
            </w:pPr>
          </w:p>
        </w:tc>
        <w:tc>
          <w:tcPr>
            <w:tcW w:w="2110" w:type="dxa"/>
          </w:tcPr>
          <w:p w:rsidR="00510913" w:rsidRPr="00AF7055" w:rsidRDefault="00510913" w:rsidP="00AF7055">
            <w:pPr>
              <w:spacing w:after="0" w:line="240" w:lineRule="auto"/>
            </w:pPr>
            <w:r w:rsidRPr="00AF7055">
              <w:t>Monitoring of coastal ERDC projects</w:t>
            </w:r>
          </w:p>
        </w:tc>
        <w:tc>
          <w:tcPr>
            <w:tcW w:w="1399" w:type="dxa"/>
          </w:tcPr>
          <w:p w:rsidR="00510913" w:rsidRPr="00AF7055" w:rsidRDefault="00510913" w:rsidP="00AF7055">
            <w:pPr>
              <w:spacing w:after="0" w:line="240" w:lineRule="auto"/>
            </w:pPr>
            <w:r w:rsidRPr="00AF7055">
              <w:t>Steve Chambers to discuss with SEED colleagues</w:t>
            </w:r>
          </w:p>
        </w:tc>
        <w:tc>
          <w:tcPr>
            <w:tcW w:w="1305" w:type="dxa"/>
          </w:tcPr>
          <w:p w:rsidR="00510913" w:rsidRPr="00AF7055" w:rsidRDefault="00510913" w:rsidP="00AF7055">
            <w:pPr>
              <w:spacing w:after="0" w:line="240" w:lineRule="auto"/>
            </w:pPr>
            <w:r w:rsidRPr="00AF7055">
              <w:t>Next meeting</w:t>
            </w:r>
          </w:p>
        </w:tc>
        <w:tc>
          <w:tcPr>
            <w:tcW w:w="3904" w:type="dxa"/>
          </w:tcPr>
          <w:p w:rsidR="00510913" w:rsidRPr="00AF7055" w:rsidRDefault="00510913" w:rsidP="00AF7055">
            <w:pPr>
              <w:spacing w:after="0" w:line="240" w:lineRule="auto"/>
            </w:pPr>
            <w:r w:rsidRPr="00AF7055">
              <w:t>Update required. Sean to chase</w:t>
            </w:r>
          </w:p>
        </w:tc>
      </w:tr>
      <w:tr w:rsidR="00510913" w:rsidRPr="00AF7055">
        <w:tc>
          <w:tcPr>
            <w:tcW w:w="604" w:type="dxa"/>
          </w:tcPr>
          <w:p w:rsidR="00510913" w:rsidRPr="00AF7055" w:rsidRDefault="00510913" w:rsidP="00AF7055">
            <w:pPr>
              <w:spacing w:after="0" w:line="240" w:lineRule="auto"/>
            </w:pPr>
          </w:p>
        </w:tc>
        <w:tc>
          <w:tcPr>
            <w:tcW w:w="2110" w:type="dxa"/>
          </w:tcPr>
          <w:p w:rsidR="00510913" w:rsidRPr="00AF7055" w:rsidRDefault="00510913" w:rsidP="00AF7055">
            <w:pPr>
              <w:spacing w:after="0" w:line="240" w:lineRule="auto"/>
            </w:pPr>
            <w:r w:rsidRPr="00AF7055">
              <w:t>Future Projects includ. ERDC &amp; EW projects</w:t>
            </w:r>
          </w:p>
        </w:tc>
        <w:tc>
          <w:tcPr>
            <w:tcW w:w="1399" w:type="dxa"/>
          </w:tcPr>
          <w:p w:rsidR="00510913" w:rsidRPr="00AF7055" w:rsidRDefault="00510913" w:rsidP="00AF7055">
            <w:pPr>
              <w:spacing w:after="0" w:line="240" w:lineRule="auto"/>
            </w:pPr>
            <w:r w:rsidRPr="00AF7055">
              <w:t>ALL (send to Peter Rhind cc Sean McHugh)</w:t>
            </w:r>
          </w:p>
        </w:tc>
        <w:tc>
          <w:tcPr>
            <w:tcW w:w="1305" w:type="dxa"/>
          </w:tcPr>
          <w:p w:rsidR="00510913" w:rsidRPr="00AF7055" w:rsidRDefault="00510913" w:rsidP="00AF7055">
            <w:pPr>
              <w:spacing w:after="0" w:line="240" w:lineRule="auto"/>
            </w:pPr>
            <w:r w:rsidRPr="00AF7055">
              <w:t>ASAP</w:t>
            </w:r>
          </w:p>
        </w:tc>
        <w:tc>
          <w:tcPr>
            <w:tcW w:w="3904" w:type="dxa"/>
          </w:tcPr>
          <w:p w:rsidR="00510913" w:rsidRPr="00AF7055" w:rsidRDefault="00510913" w:rsidP="00AF7055">
            <w:pPr>
              <w:spacing w:after="0" w:line="240" w:lineRule="auto"/>
            </w:pPr>
            <w:r w:rsidRPr="00AF7055">
              <w:t>Projects submitted to ERDC, 3 successful.</w:t>
            </w:r>
          </w:p>
          <w:p w:rsidR="00510913" w:rsidRPr="00AF7055" w:rsidRDefault="00510913" w:rsidP="00AF7055">
            <w:pPr>
              <w:spacing w:after="0" w:line="240" w:lineRule="auto"/>
            </w:pPr>
            <w:r w:rsidRPr="00AF7055">
              <w:t>Keep as an on-going action foe CEG members</w:t>
            </w:r>
          </w:p>
        </w:tc>
      </w:tr>
      <w:tr w:rsidR="00510913" w:rsidRPr="00AF7055">
        <w:tc>
          <w:tcPr>
            <w:tcW w:w="604" w:type="dxa"/>
          </w:tcPr>
          <w:p w:rsidR="00510913" w:rsidRPr="00AF7055" w:rsidRDefault="00510913" w:rsidP="00AF7055">
            <w:pPr>
              <w:spacing w:after="0" w:line="240" w:lineRule="auto"/>
            </w:pPr>
          </w:p>
        </w:tc>
        <w:tc>
          <w:tcPr>
            <w:tcW w:w="2110" w:type="dxa"/>
          </w:tcPr>
          <w:p w:rsidR="00510913" w:rsidRPr="00AF7055" w:rsidRDefault="00510913" w:rsidP="00AF7055">
            <w:pPr>
              <w:spacing w:after="0" w:line="240" w:lineRule="auto"/>
            </w:pPr>
            <w:r w:rsidRPr="00AF7055">
              <w:t>Ecology of beach nourishment report</w:t>
            </w:r>
          </w:p>
        </w:tc>
        <w:tc>
          <w:tcPr>
            <w:tcW w:w="1399" w:type="dxa"/>
          </w:tcPr>
          <w:p w:rsidR="00510913" w:rsidRPr="00AF7055" w:rsidRDefault="00510913" w:rsidP="00AF7055">
            <w:pPr>
              <w:spacing w:after="0" w:line="240" w:lineRule="auto"/>
            </w:pPr>
            <w:r w:rsidRPr="00AF7055">
              <w:t>Emmer Litt</w:t>
            </w:r>
          </w:p>
        </w:tc>
        <w:tc>
          <w:tcPr>
            <w:tcW w:w="1305" w:type="dxa"/>
          </w:tcPr>
          <w:p w:rsidR="00510913" w:rsidRPr="00AF7055" w:rsidRDefault="00510913" w:rsidP="00AF7055">
            <w:pPr>
              <w:spacing w:after="0" w:line="240" w:lineRule="auto"/>
            </w:pPr>
            <w:r w:rsidRPr="00AF7055">
              <w:t>Next meeting</w:t>
            </w:r>
          </w:p>
        </w:tc>
        <w:tc>
          <w:tcPr>
            <w:tcW w:w="3904" w:type="dxa"/>
          </w:tcPr>
          <w:p w:rsidR="00510913" w:rsidRPr="00AF7055" w:rsidRDefault="00510913" w:rsidP="00AF7055">
            <w:pPr>
              <w:spacing w:after="0" w:line="240" w:lineRule="auto"/>
            </w:pPr>
            <w:r w:rsidRPr="00AF7055">
              <w:t>Emmer is currently on maternity leave</w:t>
            </w:r>
          </w:p>
        </w:tc>
      </w:tr>
      <w:tr w:rsidR="00510913" w:rsidRPr="00AF7055">
        <w:tc>
          <w:tcPr>
            <w:tcW w:w="604" w:type="dxa"/>
          </w:tcPr>
          <w:p w:rsidR="00510913" w:rsidRPr="00AF7055" w:rsidRDefault="00510913" w:rsidP="00AF7055">
            <w:pPr>
              <w:spacing w:after="0" w:line="240" w:lineRule="auto"/>
            </w:pPr>
          </w:p>
        </w:tc>
        <w:tc>
          <w:tcPr>
            <w:tcW w:w="2110" w:type="dxa"/>
          </w:tcPr>
          <w:p w:rsidR="00510913" w:rsidRPr="00AF7055" w:rsidRDefault="00510913" w:rsidP="00AF7055">
            <w:pPr>
              <w:spacing w:after="0" w:line="240" w:lineRule="auto"/>
            </w:pPr>
            <w:r w:rsidRPr="00AF7055">
              <w:t>Coastal vegetated shingle priority areas</w:t>
            </w:r>
          </w:p>
        </w:tc>
        <w:tc>
          <w:tcPr>
            <w:tcW w:w="1399" w:type="dxa"/>
          </w:tcPr>
          <w:p w:rsidR="00510913" w:rsidRPr="00AF7055" w:rsidRDefault="00510913" w:rsidP="00AF7055">
            <w:pPr>
              <w:spacing w:after="0" w:line="240" w:lineRule="auto"/>
            </w:pPr>
            <w:r w:rsidRPr="00AF7055">
              <w:t>Peter Rhind</w:t>
            </w:r>
          </w:p>
        </w:tc>
        <w:tc>
          <w:tcPr>
            <w:tcW w:w="1305" w:type="dxa"/>
          </w:tcPr>
          <w:p w:rsidR="00510913" w:rsidRPr="00AF7055" w:rsidRDefault="00510913" w:rsidP="00AF7055">
            <w:pPr>
              <w:spacing w:after="0" w:line="240" w:lineRule="auto"/>
            </w:pPr>
            <w:r w:rsidRPr="00AF7055">
              <w:t>Next meeting</w:t>
            </w:r>
          </w:p>
        </w:tc>
        <w:tc>
          <w:tcPr>
            <w:tcW w:w="3904" w:type="dxa"/>
          </w:tcPr>
          <w:p w:rsidR="00510913" w:rsidRPr="00AF7055" w:rsidRDefault="00510913" w:rsidP="00AF7055">
            <w:pPr>
              <w:spacing w:after="0" w:line="240" w:lineRule="auto"/>
            </w:pPr>
            <w:r w:rsidRPr="00AF7055">
              <w:t>Peter is working this up</w:t>
            </w:r>
          </w:p>
        </w:tc>
      </w:tr>
      <w:tr w:rsidR="00510913" w:rsidRPr="00AF7055">
        <w:tc>
          <w:tcPr>
            <w:tcW w:w="604" w:type="dxa"/>
          </w:tcPr>
          <w:p w:rsidR="00510913" w:rsidRPr="00AF7055" w:rsidRDefault="00510913" w:rsidP="00AF7055">
            <w:pPr>
              <w:spacing w:after="0" w:line="240" w:lineRule="auto"/>
            </w:pPr>
          </w:p>
        </w:tc>
        <w:tc>
          <w:tcPr>
            <w:tcW w:w="2110" w:type="dxa"/>
          </w:tcPr>
          <w:p w:rsidR="00510913" w:rsidRPr="00AF7055" w:rsidRDefault="00510913" w:rsidP="00AF7055">
            <w:pPr>
              <w:spacing w:after="0" w:line="240" w:lineRule="auto"/>
            </w:pPr>
            <w:r w:rsidRPr="00AF7055">
              <w:t>Sand dune Workshop Proceedings to be made available</w:t>
            </w:r>
          </w:p>
        </w:tc>
        <w:tc>
          <w:tcPr>
            <w:tcW w:w="1399" w:type="dxa"/>
          </w:tcPr>
          <w:p w:rsidR="00510913" w:rsidRPr="00AF7055" w:rsidRDefault="00510913" w:rsidP="00AF7055">
            <w:pPr>
              <w:spacing w:after="0" w:line="240" w:lineRule="auto"/>
            </w:pPr>
            <w:r w:rsidRPr="00AF7055">
              <w:t>Peter Rhind</w:t>
            </w:r>
          </w:p>
        </w:tc>
        <w:tc>
          <w:tcPr>
            <w:tcW w:w="1305" w:type="dxa"/>
          </w:tcPr>
          <w:p w:rsidR="00510913" w:rsidRPr="00AF7055" w:rsidRDefault="00510913" w:rsidP="00AF7055">
            <w:pPr>
              <w:spacing w:after="0" w:line="240" w:lineRule="auto"/>
            </w:pPr>
            <w:r w:rsidRPr="00AF7055">
              <w:t>ASAP</w:t>
            </w:r>
          </w:p>
        </w:tc>
        <w:tc>
          <w:tcPr>
            <w:tcW w:w="3904" w:type="dxa"/>
          </w:tcPr>
          <w:p w:rsidR="00510913" w:rsidRPr="00AF7055" w:rsidRDefault="00510913" w:rsidP="00AF7055">
            <w:pPr>
              <w:spacing w:after="0" w:line="240" w:lineRule="auto"/>
            </w:pPr>
            <w:r w:rsidRPr="00AF7055">
              <w:t>Peter is still waiting for a final presentation before he can release the proceedings</w:t>
            </w:r>
          </w:p>
        </w:tc>
      </w:tr>
      <w:tr w:rsidR="00510913" w:rsidRPr="00AF7055">
        <w:tc>
          <w:tcPr>
            <w:tcW w:w="604" w:type="dxa"/>
          </w:tcPr>
          <w:p w:rsidR="00510913" w:rsidRPr="00AF7055" w:rsidRDefault="00510913" w:rsidP="00AF7055">
            <w:pPr>
              <w:spacing w:after="0" w:line="240" w:lineRule="auto"/>
            </w:pPr>
          </w:p>
        </w:tc>
        <w:tc>
          <w:tcPr>
            <w:tcW w:w="2110" w:type="dxa"/>
          </w:tcPr>
          <w:p w:rsidR="00510913" w:rsidRPr="00AF7055" w:rsidRDefault="00510913" w:rsidP="00AF7055">
            <w:pPr>
              <w:spacing w:after="0" w:line="240" w:lineRule="auto"/>
            </w:pPr>
            <w:r w:rsidRPr="00AF7055">
              <w:t>Baglan Burrows potential development. CEG Chair needs to discuss with local CCW staff &amp; organise surveys/comment on LDP Deposit. Also needs to be raised at a high level in CCW, potentially to Council</w:t>
            </w:r>
          </w:p>
        </w:tc>
        <w:tc>
          <w:tcPr>
            <w:tcW w:w="1399" w:type="dxa"/>
          </w:tcPr>
          <w:p w:rsidR="00510913" w:rsidRPr="00AF7055" w:rsidRDefault="00510913" w:rsidP="00AF7055">
            <w:pPr>
              <w:spacing w:after="0" w:line="240" w:lineRule="auto"/>
            </w:pPr>
            <w:r w:rsidRPr="00AF7055">
              <w:t>Peter Rhind/Mike Howe</w:t>
            </w:r>
          </w:p>
        </w:tc>
        <w:tc>
          <w:tcPr>
            <w:tcW w:w="1305" w:type="dxa"/>
          </w:tcPr>
          <w:p w:rsidR="00510913" w:rsidRPr="00AF7055" w:rsidRDefault="00510913" w:rsidP="00AF7055">
            <w:pPr>
              <w:spacing w:after="0" w:line="240" w:lineRule="auto"/>
            </w:pPr>
            <w:r w:rsidRPr="00AF7055">
              <w:t>Ongoing</w:t>
            </w:r>
          </w:p>
        </w:tc>
        <w:tc>
          <w:tcPr>
            <w:tcW w:w="3904" w:type="dxa"/>
          </w:tcPr>
          <w:p w:rsidR="00510913" w:rsidRPr="00AF7055" w:rsidRDefault="00510913" w:rsidP="00AF7055">
            <w:pPr>
              <w:spacing w:after="0" w:line="240" w:lineRule="auto"/>
            </w:pPr>
            <w:r w:rsidRPr="00AF7055">
              <w:t xml:space="preserve">Invertebrate survey on-going. The site is small but is a good mosaic of habitats with pioneer dune slacks. Potential for it to be notified as part of Crymlyn Burrows SSSI. </w:t>
            </w:r>
          </w:p>
        </w:tc>
      </w:tr>
    </w:tbl>
    <w:p w:rsidR="00510913" w:rsidRDefault="00510913"/>
    <w:p w:rsidR="00510913" w:rsidRDefault="00510913">
      <w:pPr>
        <w:rPr>
          <w:noProof/>
          <w:lang w:eastAsia="en-GB"/>
        </w:rPr>
      </w:pPr>
    </w:p>
    <w:p w:rsidR="00510913" w:rsidRDefault="00510913">
      <w:pPr>
        <w:rPr>
          <w:noProof/>
          <w:lang w:eastAsia="en-GB"/>
        </w:rPr>
      </w:pPr>
    </w:p>
    <w:sectPr w:rsidR="00510913" w:rsidSect="002E777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C5" w:rsidRDefault="003317C5" w:rsidP="003F6174">
      <w:pPr>
        <w:spacing w:after="0" w:line="240" w:lineRule="auto"/>
      </w:pPr>
      <w:r>
        <w:separator/>
      </w:r>
    </w:p>
  </w:endnote>
  <w:endnote w:type="continuationSeparator" w:id="0">
    <w:p w:rsidR="003317C5" w:rsidRDefault="003317C5" w:rsidP="003F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13" w:rsidRDefault="003317C5">
    <w:pPr>
      <w:pStyle w:val="Footer"/>
    </w:pPr>
    <w:r>
      <w:fldChar w:fldCharType="begin"/>
    </w:r>
    <w:r>
      <w:instrText xml:space="preserve"> PAGE   \* MERGEFORMAT </w:instrText>
    </w:r>
    <w:r>
      <w:fldChar w:fldCharType="separate"/>
    </w:r>
    <w:r w:rsidR="002E777F">
      <w:rPr>
        <w:noProof/>
      </w:rPr>
      <w:t>2</w:t>
    </w:r>
    <w:r>
      <w:rPr>
        <w:noProof/>
      </w:rPr>
      <w:fldChar w:fldCharType="end"/>
    </w:r>
  </w:p>
  <w:p w:rsidR="00510913" w:rsidRDefault="00510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C5" w:rsidRDefault="003317C5" w:rsidP="003F6174">
      <w:pPr>
        <w:spacing w:after="0" w:line="240" w:lineRule="auto"/>
      </w:pPr>
      <w:r>
        <w:separator/>
      </w:r>
    </w:p>
  </w:footnote>
  <w:footnote w:type="continuationSeparator" w:id="0">
    <w:p w:rsidR="003317C5" w:rsidRDefault="003317C5" w:rsidP="003F6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2FA"/>
    <w:rsid w:val="000011A3"/>
    <w:rsid w:val="00015B85"/>
    <w:rsid w:val="00022A8E"/>
    <w:rsid w:val="000261D9"/>
    <w:rsid w:val="000304DA"/>
    <w:rsid w:val="00033742"/>
    <w:rsid w:val="00041A06"/>
    <w:rsid w:val="00045860"/>
    <w:rsid w:val="0005072B"/>
    <w:rsid w:val="00053BD8"/>
    <w:rsid w:val="00057E1A"/>
    <w:rsid w:val="00057ED1"/>
    <w:rsid w:val="000612F7"/>
    <w:rsid w:val="00066EC0"/>
    <w:rsid w:val="00067DF6"/>
    <w:rsid w:val="000762B6"/>
    <w:rsid w:val="00084120"/>
    <w:rsid w:val="000848FE"/>
    <w:rsid w:val="00090D29"/>
    <w:rsid w:val="00092255"/>
    <w:rsid w:val="00095BDC"/>
    <w:rsid w:val="00097FA6"/>
    <w:rsid w:val="000A555B"/>
    <w:rsid w:val="000B12FA"/>
    <w:rsid w:val="000B4CF9"/>
    <w:rsid w:val="000B51C2"/>
    <w:rsid w:val="000B7B26"/>
    <w:rsid w:val="000C03B6"/>
    <w:rsid w:val="000C3734"/>
    <w:rsid w:val="000C39AE"/>
    <w:rsid w:val="000C5A70"/>
    <w:rsid w:val="000C6DEB"/>
    <w:rsid w:val="000D1B76"/>
    <w:rsid w:val="000D2206"/>
    <w:rsid w:val="000D2C77"/>
    <w:rsid w:val="000E5A86"/>
    <w:rsid w:val="000E76C6"/>
    <w:rsid w:val="000F32A3"/>
    <w:rsid w:val="000F33D7"/>
    <w:rsid w:val="000F6F23"/>
    <w:rsid w:val="00112E87"/>
    <w:rsid w:val="00124B80"/>
    <w:rsid w:val="0012596E"/>
    <w:rsid w:val="00132385"/>
    <w:rsid w:val="00132DC8"/>
    <w:rsid w:val="00137B2E"/>
    <w:rsid w:val="00141DF6"/>
    <w:rsid w:val="00144834"/>
    <w:rsid w:val="00147E7D"/>
    <w:rsid w:val="00152586"/>
    <w:rsid w:val="001526B1"/>
    <w:rsid w:val="00152ADE"/>
    <w:rsid w:val="0015456D"/>
    <w:rsid w:val="00157FB1"/>
    <w:rsid w:val="001604F4"/>
    <w:rsid w:val="00160FC8"/>
    <w:rsid w:val="0016767F"/>
    <w:rsid w:val="0017225F"/>
    <w:rsid w:val="00173970"/>
    <w:rsid w:val="001752FE"/>
    <w:rsid w:val="00186170"/>
    <w:rsid w:val="001916E0"/>
    <w:rsid w:val="001931A2"/>
    <w:rsid w:val="00193F7D"/>
    <w:rsid w:val="001A5FDE"/>
    <w:rsid w:val="001B0403"/>
    <w:rsid w:val="001B0635"/>
    <w:rsid w:val="001B19C8"/>
    <w:rsid w:val="001B7DEA"/>
    <w:rsid w:val="001D3B36"/>
    <w:rsid w:val="001E28DF"/>
    <w:rsid w:val="001E43DB"/>
    <w:rsid w:val="001E5856"/>
    <w:rsid w:val="001F7045"/>
    <w:rsid w:val="00213C1F"/>
    <w:rsid w:val="0023482F"/>
    <w:rsid w:val="0023706D"/>
    <w:rsid w:val="00244309"/>
    <w:rsid w:val="002547AB"/>
    <w:rsid w:val="0025756D"/>
    <w:rsid w:val="002603EF"/>
    <w:rsid w:val="00271F83"/>
    <w:rsid w:val="00281640"/>
    <w:rsid w:val="00283ABE"/>
    <w:rsid w:val="0028429F"/>
    <w:rsid w:val="00290192"/>
    <w:rsid w:val="00291FF3"/>
    <w:rsid w:val="0029223F"/>
    <w:rsid w:val="002B1F42"/>
    <w:rsid w:val="002B2A2F"/>
    <w:rsid w:val="002B4447"/>
    <w:rsid w:val="002C0681"/>
    <w:rsid w:val="002C1C6B"/>
    <w:rsid w:val="002C2370"/>
    <w:rsid w:val="002D59DA"/>
    <w:rsid w:val="002E4566"/>
    <w:rsid w:val="002E777F"/>
    <w:rsid w:val="002F08F7"/>
    <w:rsid w:val="002F28BE"/>
    <w:rsid w:val="00304521"/>
    <w:rsid w:val="00311DF0"/>
    <w:rsid w:val="00313199"/>
    <w:rsid w:val="003142C1"/>
    <w:rsid w:val="003153ED"/>
    <w:rsid w:val="003264EB"/>
    <w:rsid w:val="003317C5"/>
    <w:rsid w:val="003344DF"/>
    <w:rsid w:val="00342C43"/>
    <w:rsid w:val="00347D4F"/>
    <w:rsid w:val="00351021"/>
    <w:rsid w:val="00354750"/>
    <w:rsid w:val="00354C74"/>
    <w:rsid w:val="0036290D"/>
    <w:rsid w:val="00365F0A"/>
    <w:rsid w:val="003665DD"/>
    <w:rsid w:val="00372644"/>
    <w:rsid w:val="00375EC6"/>
    <w:rsid w:val="00386C12"/>
    <w:rsid w:val="00390A64"/>
    <w:rsid w:val="00391C86"/>
    <w:rsid w:val="003A1470"/>
    <w:rsid w:val="003C3272"/>
    <w:rsid w:val="003C6119"/>
    <w:rsid w:val="003D66C7"/>
    <w:rsid w:val="003E2695"/>
    <w:rsid w:val="003E672C"/>
    <w:rsid w:val="003E6A5F"/>
    <w:rsid w:val="003F473C"/>
    <w:rsid w:val="003F4904"/>
    <w:rsid w:val="003F49D0"/>
    <w:rsid w:val="003F6174"/>
    <w:rsid w:val="00407174"/>
    <w:rsid w:val="00410976"/>
    <w:rsid w:val="00414E78"/>
    <w:rsid w:val="00417D27"/>
    <w:rsid w:val="00422158"/>
    <w:rsid w:val="004233AB"/>
    <w:rsid w:val="00423DFB"/>
    <w:rsid w:val="004260C2"/>
    <w:rsid w:val="0043503C"/>
    <w:rsid w:val="00446AF5"/>
    <w:rsid w:val="00461463"/>
    <w:rsid w:val="0046153B"/>
    <w:rsid w:val="00472B44"/>
    <w:rsid w:val="00473E79"/>
    <w:rsid w:val="004871F3"/>
    <w:rsid w:val="004946BD"/>
    <w:rsid w:val="004949A2"/>
    <w:rsid w:val="00495C2C"/>
    <w:rsid w:val="004A41FB"/>
    <w:rsid w:val="004B03F8"/>
    <w:rsid w:val="004B399F"/>
    <w:rsid w:val="004B673B"/>
    <w:rsid w:val="004C098C"/>
    <w:rsid w:val="004C1897"/>
    <w:rsid w:val="004C7670"/>
    <w:rsid w:val="004D28C5"/>
    <w:rsid w:val="004D482E"/>
    <w:rsid w:val="004D56E1"/>
    <w:rsid w:val="004E102D"/>
    <w:rsid w:val="004F6C1F"/>
    <w:rsid w:val="005026A9"/>
    <w:rsid w:val="005029C7"/>
    <w:rsid w:val="005034BE"/>
    <w:rsid w:val="00510913"/>
    <w:rsid w:val="005124F9"/>
    <w:rsid w:val="00514F49"/>
    <w:rsid w:val="0051740A"/>
    <w:rsid w:val="00517C54"/>
    <w:rsid w:val="0052187C"/>
    <w:rsid w:val="00521CE3"/>
    <w:rsid w:val="00525164"/>
    <w:rsid w:val="00543498"/>
    <w:rsid w:val="00544CE5"/>
    <w:rsid w:val="00560052"/>
    <w:rsid w:val="00566FC5"/>
    <w:rsid w:val="00582849"/>
    <w:rsid w:val="00583A13"/>
    <w:rsid w:val="00585EBE"/>
    <w:rsid w:val="00587A36"/>
    <w:rsid w:val="005919A1"/>
    <w:rsid w:val="00592EDE"/>
    <w:rsid w:val="00594B29"/>
    <w:rsid w:val="0059650C"/>
    <w:rsid w:val="0059711E"/>
    <w:rsid w:val="00597502"/>
    <w:rsid w:val="005A4AAE"/>
    <w:rsid w:val="005A503F"/>
    <w:rsid w:val="005A67D5"/>
    <w:rsid w:val="005C24BD"/>
    <w:rsid w:val="005E492B"/>
    <w:rsid w:val="005F4108"/>
    <w:rsid w:val="005F5D81"/>
    <w:rsid w:val="005F77EC"/>
    <w:rsid w:val="00631A26"/>
    <w:rsid w:val="006403A2"/>
    <w:rsid w:val="00645AC7"/>
    <w:rsid w:val="006516E5"/>
    <w:rsid w:val="00666CA5"/>
    <w:rsid w:val="00674CE3"/>
    <w:rsid w:val="006763EB"/>
    <w:rsid w:val="00681107"/>
    <w:rsid w:val="006823C3"/>
    <w:rsid w:val="006823CA"/>
    <w:rsid w:val="00686136"/>
    <w:rsid w:val="00686621"/>
    <w:rsid w:val="00694DFD"/>
    <w:rsid w:val="006A3241"/>
    <w:rsid w:val="006A63E0"/>
    <w:rsid w:val="006B6E76"/>
    <w:rsid w:val="006B7281"/>
    <w:rsid w:val="006C0372"/>
    <w:rsid w:val="006C2512"/>
    <w:rsid w:val="006C559C"/>
    <w:rsid w:val="006D052A"/>
    <w:rsid w:val="006D322F"/>
    <w:rsid w:val="006D4359"/>
    <w:rsid w:val="006E03B3"/>
    <w:rsid w:val="006E7A0A"/>
    <w:rsid w:val="006F00D8"/>
    <w:rsid w:val="006F7ED2"/>
    <w:rsid w:val="00700690"/>
    <w:rsid w:val="00703248"/>
    <w:rsid w:val="007141EA"/>
    <w:rsid w:val="00716913"/>
    <w:rsid w:val="007179E6"/>
    <w:rsid w:val="00725789"/>
    <w:rsid w:val="00725D30"/>
    <w:rsid w:val="007376EE"/>
    <w:rsid w:val="00742A29"/>
    <w:rsid w:val="0074741A"/>
    <w:rsid w:val="007525BB"/>
    <w:rsid w:val="007535A4"/>
    <w:rsid w:val="00753B04"/>
    <w:rsid w:val="00754F3E"/>
    <w:rsid w:val="00760F1D"/>
    <w:rsid w:val="007748F9"/>
    <w:rsid w:val="0077737C"/>
    <w:rsid w:val="007778DC"/>
    <w:rsid w:val="00782B15"/>
    <w:rsid w:val="0078309D"/>
    <w:rsid w:val="007859F0"/>
    <w:rsid w:val="0079244F"/>
    <w:rsid w:val="00792E89"/>
    <w:rsid w:val="00796EBD"/>
    <w:rsid w:val="00797E59"/>
    <w:rsid w:val="007A6EBB"/>
    <w:rsid w:val="007B15D3"/>
    <w:rsid w:val="007B5169"/>
    <w:rsid w:val="007C2774"/>
    <w:rsid w:val="007C2F88"/>
    <w:rsid w:val="007C4F39"/>
    <w:rsid w:val="007C7AA4"/>
    <w:rsid w:val="007D0BD7"/>
    <w:rsid w:val="007D26D8"/>
    <w:rsid w:val="007E00A0"/>
    <w:rsid w:val="00804BFF"/>
    <w:rsid w:val="00807C6B"/>
    <w:rsid w:val="008101C1"/>
    <w:rsid w:val="008124E5"/>
    <w:rsid w:val="00816DAE"/>
    <w:rsid w:val="00817FEB"/>
    <w:rsid w:val="008236AB"/>
    <w:rsid w:val="00824BA6"/>
    <w:rsid w:val="008305DA"/>
    <w:rsid w:val="0083322F"/>
    <w:rsid w:val="00834932"/>
    <w:rsid w:val="008374C4"/>
    <w:rsid w:val="0084067F"/>
    <w:rsid w:val="00841F0B"/>
    <w:rsid w:val="00847B07"/>
    <w:rsid w:val="00853F50"/>
    <w:rsid w:val="00854B7D"/>
    <w:rsid w:val="0085576E"/>
    <w:rsid w:val="00861E6B"/>
    <w:rsid w:val="00864EE8"/>
    <w:rsid w:val="00865B8F"/>
    <w:rsid w:val="0086751D"/>
    <w:rsid w:val="00867F3E"/>
    <w:rsid w:val="00874548"/>
    <w:rsid w:val="0088111F"/>
    <w:rsid w:val="00881B08"/>
    <w:rsid w:val="00884D32"/>
    <w:rsid w:val="008856E7"/>
    <w:rsid w:val="008872D2"/>
    <w:rsid w:val="00887C16"/>
    <w:rsid w:val="00890BA8"/>
    <w:rsid w:val="0089280F"/>
    <w:rsid w:val="008940DF"/>
    <w:rsid w:val="00894BDF"/>
    <w:rsid w:val="008970AE"/>
    <w:rsid w:val="008A0751"/>
    <w:rsid w:val="008A1385"/>
    <w:rsid w:val="008A3A31"/>
    <w:rsid w:val="008A67A1"/>
    <w:rsid w:val="008A6FCD"/>
    <w:rsid w:val="008A71F5"/>
    <w:rsid w:val="008C182B"/>
    <w:rsid w:val="008C281B"/>
    <w:rsid w:val="008C53AB"/>
    <w:rsid w:val="008C7972"/>
    <w:rsid w:val="008D516F"/>
    <w:rsid w:val="008E0248"/>
    <w:rsid w:val="008E3010"/>
    <w:rsid w:val="008E50C8"/>
    <w:rsid w:val="00912F05"/>
    <w:rsid w:val="00917AAE"/>
    <w:rsid w:val="00922144"/>
    <w:rsid w:val="0092340A"/>
    <w:rsid w:val="00925E55"/>
    <w:rsid w:val="00932320"/>
    <w:rsid w:val="00933E1C"/>
    <w:rsid w:val="00937792"/>
    <w:rsid w:val="00940592"/>
    <w:rsid w:val="00945588"/>
    <w:rsid w:val="009527D9"/>
    <w:rsid w:val="009530AB"/>
    <w:rsid w:val="00977C85"/>
    <w:rsid w:val="009807CC"/>
    <w:rsid w:val="009A0AC6"/>
    <w:rsid w:val="009B43F5"/>
    <w:rsid w:val="009B5486"/>
    <w:rsid w:val="009B6B4F"/>
    <w:rsid w:val="009C3D22"/>
    <w:rsid w:val="009C435D"/>
    <w:rsid w:val="009D2A9D"/>
    <w:rsid w:val="009E18C1"/>
    <w:rsid w:val="009E1D2E"/>
    <w:rsid w:val="009F4E1F"/>
    <w:rsid w:val="00A019CE"/>
    <w:rsid w:val="00A04E3E"/>
    <w:rsid w:val="00A050DF"/>
    <w:rsid w:val="00A12D23"/>
    <w:rsid w:val="00A2027F"/>
    <w:rsid w:val="00A22276"/>
    <w:rsid w:val="00A24BF1"/>
    <w:rsid w:val="00A250CA"/>
    <w:rsid w:val="00A35C0F"/>
    <w:rsid w:val="00A45E12"/>
    <w:rsid w:val="00A471F8"/>
    <w:rsid w:val="00A56BA2"/>
    <w:rsid w:val="00A570DB"/>
    <w:rsid w:val="00A63555"/>
    <w:rsid w:val="00A65F63"/>
    <w:rsid w:val="00A742E5"/>
    <w:rsid w:val="00A809C3"/>
    <w:rsid w:val="00A81DD6"/>
    <w:rsid w:val="00A8264A"/>
    <w:rsid w:val="00A831EE"/>
    <w:rsid w:val="00A8428F"/>
    <w:rsid w:val="00A86CE9"/>
    <w:rsid w:val="00A90F49"/>
    <w:rsid w:val="00A9421D"/>
    <w:rsid w:val="00A946B4"/>
    <w:rsid w:val="00A97417"/>
    <w:rsid w:val="00A97D99"/>
    <w:rsid w:val="00AA6985"/>
    <w:rsid w:val="00AB1379"/>
    <w:rsid w:val="00AD1B15"/>
    <w:rsid w:val="00AD4275"/>
    <w:rsid w:val="00AD65AC"/>
    <w:rsid w:val="00AD6EB3"/>
    <w:rsid w:val="00AE222D"/>
    <w:rsid w:val="00AE69AA"/>
    <w:rsid w:val="00AF16C8"/>
    <w:rsid w:val="00AF7055"/>
    <w:rsid w:val="00B06BCA"/>
    <w:rsid w:val="00B136D3"/>
    <w:rsid w:val="00B172F8"/>
    <w:rsid w:val="00B2402C"/>
    <w:rsid w:val="00B2433C"/>
    <w:rsid w:val="00B25C59"/>
    <w:rsid w:val="00B264A0"/>
    <w:rsid w:val="00B368F0"/>
    <w:rsid w:val="00B45AB9"/>
    <w:rsid w:val="00B46C42"/>
    <w:rsid w:val="00B47DED"/>
    <w:rsid w:val="00B54880"/>
    <w:rsid w:val="00B555AB"/>
    <w:rsid w:val="00B56677"/>
    <w:rsid w:val="00B61E50"/>
    <w:rsid w:val="00B73BBE"/>
    <w:rsid w:val="00B745C0"/>
    <w:rsid w:val="00BA13D3"/>
    <w:rsid w:val="00BB0261"/>
    <w:rsid w:val="00BB0D80"/>
    <w:rsid w:val="00BB1EF5"/>
    <w:rsid w:val="00BB500A"/>
    <w:rsid w:val="00BB5700"/>
    <w:rsid w:val="00BB5F49"/>
    <w:rsid w:val="00BC0400"/>
    <w:rsid w:val="00BC33CE"/>
    <w:rsid w:val="00BC476E"/>
    <w:rsid w:val="00BD7047"/>
    <w:rsid w:val="00BE3D50"/>
    <w:rsid w:val="00BE3D94"/>
    <w:rsid w:val="00BE50B6"/>
    <w:rsid w:val="00BE7433"/>
    <w:rsid w:val="00BF5908"/>
    <w:rsid w:val="00C019A2"/>
    <w:rsid w:val="00C04DE3"/>
    <w:rsid w:val="00C0557C"/>
    <w:rsid w:val="00C07EF9"/>
    <w:rsid w:val="00C107C0"/>
    <w:rsid w:val="00C1148D"/>
    <w:rsid w:val="00C13AD2"/>
    <w:rsid w:val="00C15461"/>
    <w:rsid w:val="00C232D1"/>
    <w:rsid w:val="00C2635F"/>
    <w:rsid w:val="00C2774F"/>
    <w:rsid w:val="00C40A9F"/>
    <w:rsid w:val="00C40B88"/>
    <w:rsid w:val="00C40CA3"/>
    <w:rsid w:val="00C507B7"/>
    <w:rsid w:val="00C5100B"/>
    <w:rsid w:val="00C55384"/>
    <w:rsid w:val="00C56C7C"/>
    <w:rsid w:val="00C60A2A"/>
    <w:rsid w:val="00C61D3B"/>
    <w:rsid w:val="00C6201E"/>
    <w:rsid w:val="00C64456"/>
    <w:rsid w:val="00C66196"/>
    <w:rsid w:val="00C702A4"/>
    <w:rsid w:val="00C72135"/>
    <w:rsid w:val="00C73131"/>
    <w:rsid w:val="00C755DF"/>
    <w:rsid w:val="00C75A54"/>
    <w:rsid w:val="00C80F90"/>
    <w:rsid w:val="00CA2595"/>
    <w:rsid w:val="00CA4CB3"/>
    <w:rsid w:val="00CA75B8"/>
    <w:rsid w:val="00CB1071"/>
    <w:rsid w:val="00CB5B59"/>
    <w:rsid w:val="00CB71D1"/>
    <w:rsid w:val="00CC0F4B"/>
    <w:rsid w:val="00CD012F"/>
    <w:rsid w:val="00CF4A8C"/>
    <w:rsid w:val="00D039B0"/>
    <w:rsid w:val="00D102CE"/>
    <w:rsid w:val="00D1637E"/>
    <w:rsid w:val="00D306E1"/>
    <w:rsid w:val="00D31F94"/>
    <w:rsid w:val="00D347FD"/>
    <w:rsid w:val="00D4005C"/>
    <w:rsid w:val="00D469B2"/>
    <w:rsid w:val="00D65611"/>
    <w:rsid w:val="00D67AFC"/>
    <w:rsid w:val="00D72522"/>
    <w:rsid w:val="00D921EE"/>
    <w:rsid w:val="00D92332"/>
    <w:rsid w:val="00D9490B"/>
    <w:rsid w:val="00D94920"/>
    <w:rsid w:val="00DA5DDC"/>
    <w:rsid w:val="00DA79F8"/>
    <w:rsid w:val="00DB0D8E"/>
    <w:rsid w:val="00DB3976"/>
    <w:rsid w:val="00DB4ACD"/>
    <w:rsid w:val="00DB6945"/>
    <w:rsid w:val="00DC1770"/>
    <w:rsid w:val="00DC1FBA"/>
    <w:rsid w:val="00DC36DE"/>
    <w:rsid w:val="00DC3E08"/>
    <w:rsid w:val="00DC4F24"/>
    <w:rsid w:val="00DD32AF"/>
    <w:rsid w:val="00DE2A6A"/>
    <w:rsid w:val="00DE3E5E"/>
    <w:rsid w:val="00DF08F9"/>
    <w:rsid w:val="00DF2731"/>
    <w:rsid w:val="00E12F58"/>
    <w:rsid w:val="00E16542"/>
    <w:rsid w:val="00E25DA8"/>
    <w:rsid w:val="00E315BF"/>
    <w:rsid w:val="00E32C2F"/>
    <w:rsid w:val="00E36A99"/>
    <w:rsid w:val="00E41CD2"/>
    <w:rsid w:val="00E440A8"/>
    <w:rsid w:val="00E454F4"/>
    <w:rsid w:val="00E50C23"/>
    <w:rsid w:val="00E52F55"/>
    <w:rsid w:val="00E54796"/>
    <w:rsid w:val="00E54F5C"/>
    <w:rsid w:val="00E566DF"/>
    <w:rsid w:val="00E71F11"/>
    <w:rsid w:val="00E8225E"/>
    <w:rsid w:val="00E8508F"/>
    <w:rsid w:val="00E86048"/>
    <w:rsid w:val="00E91668"/>
    <w:rsid w:val="00E94ECA"/>
    <w:rsid w:val="00E95C2A"/>
    <w:rsid w:val="00EA4DF4"/>
    <w:rsid w:val="00EB1770"/>
    <w:rsid w:val="00EB42AE"/>
    <w:rsid w:val="00EC0B79"/>
    <w:rsid w:val="00EC2ADF"/>
    <w:rsid w:val="00ED24A2"/>
    <w:rsid w:val="00ED401A"/>
    <w:rsid w:val="00ED6090"/>
    <w:rsid w:val="00EE43D9"/>
    <w:rsid w:val="00EF0189"/>
    <w:rsid w:val="00F02C05"/>
    <w:rsid w:val="00F126FB"/>
    <w:rsid w:val="00F131EF"/>
    <w:rsid w:val="00F14670"/>
    <w:rsid w:val="00F146F7"/>
    <w:rsid w:val="00F16AB4"/>
    <w:rsid w:val="00F44C23"/>
    <w:rsid w:val="00F525F4"/>
    <w:rsid w:val="00F56E11"/>
    <w:rsid w:val="00F62AD8"/>
    <w:rsid w:val="00F8110F"/>
    <w:rsid w:val="00F82D24"/>
    <w:rsid w:val="00F8489D"/>
    <w:rsid w:val="00F84B4C"/>
    <w:rsid w:val="00F95C09"/>
    <w:rsid w:val="00F96B1E"/>
    <w:rsid w:val="00FA2862"/>
    <w:rsid w:val="00FA7D72"/>
    <w:rsid w:val="00FB3303"/>
    <w:rsid w:val="00FB332C"/>
    <w:rsid w:val="00FB586C"/>
    <w:rsid w:val="00FB6462"/>
    <w:rsid w:val="00FC3085"/>
    <w:rsid w:val="00FC3859"/>
    <w:rsid w:val="00FC6A11"/>
    <w:rsid w:val="00FD19C5"/>
    <w:rsid w:val="00FD6464"/>
    <w:rsid w:val="00FE6802"/>
    <w:rsid w:val="00FF1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1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8111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F617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F6174"/>
  </w:style>
  <w:style w:type="paragraph" w:styleId="Footer">
    <w:name w:val="footer"/>
    <w:basedOn w:val="Normal"/>
    <w:link w:val="FooterChar"/>
    <w:uiPriority w:val="99"/>
    <w:rsid w:val="003F617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F6174"/>
  </w:style>
  <w:style w:type="paragraph" w:styleId="BalloonText">
    <w:name w:val="Balloon Text"/>
    <w:basedOn w:val="Normal"/>
    <w:link w:val="BalloonTextChar"/>
    <w:uiPriority w:val="99"/>
    <w:semiHidden/>
    <w:rsid w:val="00F56E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6E11"/>
    <w:rPr>
      <w:rFonts w:ascii="Tahoma" w:hAnsi="Tahoma" w:cs="Tahoma"/>
      <w:sz w:val="16"/>
      <w:szCs w:val="16"/>
    </w:rPr>
  </w:style>
  <w:style w:type="character" w:styleId="Hyperlink">
    <w:name w:val="Hyperlink"/>
    <w:uiPriority w:val="99"/>
    <w:rsid w:val="007D0BD7"/>
    <w:rPr>
      <w:color w:val="0000FF"/>
      <w:u w:val="single"/>
    </w:rPr>
  </w:style>
  <w:style w:type="character" w:styleId="FollowedHyperlink">
    <w:name w:val="FollowedHyperlink"/>
    <w:uiPriority w:val="99"/>
    <w:semiHidden/>
    <w:rsid w:val="007535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pb.org.uk/Images/futurescapes_wales_tcm9-26175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c.co.uk/programmes/b01dtvk1"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oogle.co.uk/url?sa=t&amp;rct=j&amp;q=wildlife%20trusts%20leaflet%20reserves%20wale%20coastal%20path&amp;source=web&amp;cd=1&amp;cad=rja&amp;ved=0CC4QFjAA&amp;url=http%3A%2F%2Fwww.northwaleswildlifetrust.org.uk%2Fuploads%2Ffiles%2FWT%2520Reserves%2520along%2520Wales%2520Coast%2520Path%2520leaflet.pdf&amp;ei=SFi3ULbbIoa3hQeC44HIAw&amp;usg=AFQjCNFcPxa1OLad5Al0H2WEON4UWPN1Ew" TargetMode="External"/><Relationship Id="rId5" Type="http://schemas.openxmlformats.org/officeDocument/2006/relationships/footnotes" Target="footnotes.xml"/><Relationship Id="rId10" Type="http://schemas.openxmlformats.org/officeDocument/2006/relationships/hyperlink" Target="http://www.biodiversitywales.org.uk/en-GB/Wales-Biodiversity-Partnership-Conference" TargetMode="External"/><Relationship Id="rId4" Type="http://schemas.openxmlformats.org/officeDocument/2006/relationships/webSettings" Target="webSettings.xml"/><Relationship Id="rId9" Type="http://schemas.openxmlformats.org/officeDocument/2006/relationships/hyperlink" Target="http://ukbars.defra.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3</Pages>
  <Words>1069</Words>
  <Characters>6094</Characters>
  <Application>Microsoft Office Word</Application>
  <DocSecurity>0</DocSecurity>
  <Lines>50</Lines>
  <Paragraphs>14</Paragraphs>
  <ScaleCrop>false</ScaleCrop>
  <Company>Microsoft</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s.mchugh</dc:creator>
  <cp:keywords/>
  <dc:description/>
  <cp:lastModifiedBy>SeanMcHugh</cp:lastModifiedBy>
  <cp:revision>25</cp:revision>
  <dcterms:created xsi:type="dcterms:W3CDTF">2012-05-03T13:28:00Z</dcterms:created>
  <dcterms:modified xsi:type="dcterms:W3CDTF">2012-12-03T11:51:00Z</dcterms:modified>
</cp:coreProperties>
</file>